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36AC6">
      <w:pPr>
        <w:pStyle w:val="7"/>
        <w:widowControl/>
        <w:adjustRightInd w:val="0"/>
        <w:snapToGrid w:val="0"/>
        <w:spacing w:before="0" w:beforeAutospacing="0" w:after="0" w:afterAutospacing="0" w:line="576" w:lineRule="exact"/>
        <w:jc w:val="center"/>
        <w:rPr>
          <w:rFonts w:ascii="Times New Roman" w:hAnsi="Times New Roman" w:eastAsia="方正小标宋简体" w:cs="Times New Roman"/>
          <w:bCs/>
          <w:sz w:val="36"/>
          <w:szCs w:val="36"/>
          <w:highlight w:val="none"/>
          <w:lang w:bidi="ar"/>
        </w:rPr>
      </w:pPr>
      <w:r>
        <w:rPr>
          <w:rFonts w:hint="eastAsia" w:ascii="方正小标宋_GBK" w:hAnsi="方正小标宋_GBK" w:eastAsia="方正小标宋_GBK" w:cs="方正小标宋_GBK"/>
          <w:bCs/>
          <w:sz w:val="36"/>
          <w:szCs w:val="36"/>
          <w:highlight w:val="none"/>
          <w:lang w:val="en-US" w:eastAsia="zh-CN" w:bidi="ar"/>
        </w:rPr>
        <w:t>二道区2026</w:t>
      </w:r>
      <w:r>
        <w:rPr>
          <w:rFonts w:hint="eastAsia" w:ascii="方正小标宋_GBK" w:hAnsi="方正小标宋_GBK" w:eastAsia="方正小标宋_GBK" w:cs="方正小标宋_GBK"/>
          <w:bCs/>
          <w:sz w:val="36"/>
          <w:szCs w:val="36"/>
          <w:highlight w:val="none"/>
          <w:lang w:bidi="ar"/>
        </w:rPr>
        <w:t>年度</w:t>
      </w:r>
      <w:r>
        <w:rPr>
          <w:rFonts w:hint="eastAsia" w:ascii="方正小标宋_GBK" w:hAnsi="方正小标宋_GBK" w:eastAsia="方正小标宋_GBK" w:cs="方正小标宋_GBK"/>
          <w:bCs/>
          <w:kern w:val="44"/>
          <w:sz w:val="36"/>
          <w:szCs w:val="36"/>
          <w:highlight w:val="none"/>
        </w:rPr>
        <w:t>财政衔接推进乡村振兴补助资金</w:t>
      </w:r>
      <w:r>
        <w:rPr>
          <w:rFonts w:hint="eastAsia" w:ascii="方正小标宋_GBK" w:hAnsi="方正小标宋_GBK" w:eastAsia="方正小标宋_GBK" w:cs="方正小标宋_GBK"/>
          <w:bCs/>
          <w:sz w:val="36"/>
          <w:szCs w:val="36"/>
          <w:highlight w:val="none"/>
          <w:lang w:val="en-US" w:eastAsia="zh-CN" w:bidi="ar"/>
        </w:rPr>
        <w:t>拟入库项目申报</w:t>
      </w:r>
      <w:r>
        <w:rPr>
          <w:rFonts w:hint="eastAsia" w:ascii="方正小标宋_GBK" w:hAnsi="方正小标宋_GBK" w:eastAsia="方正小标宋_GBK" w:cs="方正小标宋_GBK"/>
          <w:bCs/>
          <w:sz w:val="36"/>
          <w:szCs w:val="36"/>
          <w:highlight w:val="none"/>
          <w:lang w:bidi="ar"/>
        </w:rPr>
        <w:t>表</w:t>
      </w:r>
    </w:p>
    <w:tbl>
      <w:tblPr>
        <w:tblStyle w:val="8"/>
        <w:tblpPr w:leftFromText="180" w:rightFromText="180" w:vertAnchor="text" w:horzAnchor="page" w:tblpX="1399" w:tblpY="369"/>
        <w:tblOverlap w:val="never"/>
        <w:tblW w:w="4996" w:type="pct"/>
        <w:tblInd w:w="0" w:type="dxa"/>
        <w:tblLayout w:type="fixed"/>
        <w:tblCellMar>
          <w:top w:w="0" w:type="dxa"/>
          <w:left w:w="0" w:type="dxa"/>
          <w:bottom w:w="0" w:type="dxa"/>
          <w:right w:w="0" w:type="dxa"/>
        </w:tblCellMar>
      </w:tblPr>
      <w:tblGrid>
        <w:gridCol w:w="392"/>
        <w:gridCol w:w="508"/>
        <w:gridCol w:w="1533"/>
        <w:gridCol w:w="332"/>
        <w:gridCol w:w="711"/>
        <w:gridCol w:w="726"/>
        <w:gridCol w:w="741"/>
        <w:gridCol w:w="816"/>
        <w:gridCol w:w="2148"/>
        <w:gridCol w:w="998"/>
        <w:gridCol w:w="1073"/>
        <w:gridCol w:w="786"/>
        <w:gridCol w:w="1058"/>
        <w:gridCol w:w="856"/>
        <w:gridCol w:w="917"/>
        <w:gridCol w:w="498"/>
      </w:tblGrid>
      <w:tr w14:paraId="78E82197">
        <w:tblPrEx>
          <w:tblCellMar>
            <w:top w:w="0" w:type="dxa"/>
            <w:left w:w="0" w:type="dxa"/>
            <w:bottom w:w="0" w:type="dxa"/>
            <w:right w:w="0" w:type="dxa"/>
          </w:tblCellMar>
        </w:tblPrEx>
        <w:trPr>
          <w:trHeight w:val="540" w:hRule="atLeast"/>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FB4CC">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序号</w:t>
            </w:r>
          </w:p>
        </w:tc>
        <w:tc>
          <w:tcPr>
            <w:tcW w:w="5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E00A17">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项目类型</w:t>
            </w:r>
          </w:p>
        </w:tc>
        <w:tc>
          <w:tcPr>
            <w:tcW w:w="15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D209D">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项目名称</w:t>
            </w:r>
          </w:p>
        </w:tc>
        <w:tc>
          <w:tcPr>
            <w:tcW w:w="3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79210">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建设性质</w:t>
            </w:r>
          </w:p>
        </w:tc>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4EF57">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实施地点</w:t>
            </w:r>
          </w:p>
        </w:tc>
        <w:tc>
          <w:tcPr>
            <w:tcW w:w="14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43A02">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时间进度</w:t>
            </w:r>
          </w:p>
        </w:tc>
        <w:tc>
          <w:tcPr>
            <w:tcW w:w="8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93C7A1C">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责任</w:t>
            </w:r>
          </w:p>
          <w:p w14:paraId="6201EC6C">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单位</w:t>
            </w:r>
          </w:p>
        </w:tc>
        <w:tc>
          <w:tcPr>
            <w:tcW w:w="2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70DF6">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建设内容及规模</w:t>
            </w:r>
          </w:p>
        </w:tc>
        <w:tc>
          <w:tcPr>
            <w:tcW w:w="9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C9D10">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项目预算总投资（万元）</w:t>
            </w:r>
          </w:p>
        </w:tc>
        <w:tc>
          <w:tcPr>
            <w:tcW w:w="18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D6E6A">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其中</w:t>
            </w:r>
          </w:p>
        </w:tc>
        <w:tc>
          <w:tcPr>
            <w:tcW w:w="10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7D459">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受益对象</w:t>
            </w:r>
          </w:p>
        </w:tc>
        <w:tc>
          <w:tcPr>
            <w:tcW w:w="8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D3501">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绩效目标</w:t>
            </w:r>
          </w:p>
        </w:tc>
        <w:tc>
          <w:tcPr>
            <w:tcW w:w="9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04C12">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联农带农机制</w:t>
            </w:r>
          </w:p>
        </w:tc>
        <w:tc>
          <w:tcPr>
            <w:tcW w:w="4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D9165">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备注</w:t>
            </w:r>
          </w:p>
        </w:tc>
      </w:tr>
      <w:tr w14:paraId="47F96E8F">
        <w:tblPrEx>
          <w:tblCellMar>
            <w:top w:w="0" w:type="dxa"/>
            <w:left w:w="0" w:type="dxa"/>
            <w:bottom w:w="0" w:type="dxa"/>
            <w:right w:w="0" w:type="dxa"/>
          </w:tblCellMar>
        </w:tblPrEx>
        <w:trPr>
          <w:trHeight w:val="855" w:hRule="atLeast"/>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8EE6E">
            <w:pPr>
              <w:adjustRightInd w:val="0"/>
              <w:snapToGrid w:val="0"/>
              <w:jc w:val="center"/>
              <w:rPr>
                <w:rFonts w:hint="eastAsia" w:asciiTheme="minorEastAsia" w:hAnsiTheme="minorEastAsia" w:eastAsiaTheme="minorEastAsia" w:cstheme="minorEastAsia"/>
                <w:sz w:val="24"/>
                <w:szCs w:val="24"/>
                <w:highlight w:val="none"/>
              </w:rPr>
            </w:pPr>
          </w:p>
        </w:tc>
        <w:tc>
          <w:tcPr>
            <w:tcW w:w="5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043D8B7">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p>
        </w:tc>
        <w:tc>
          <w:tcPr>
            <w:tcW w:w="15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F6ED5">
            <w:pPr>
              <w:adjustRightInd w:val="0"/>
              <w:snapToGrid w:val="0"/>
              <w:jc w:val="center"/>
              <w:rPr>
                <w:rFonts w:hint="eastAsia" w:asciiTheme="minorEastAsia" w:hAnsiTheme="minorEastAsia" w:eastAsiaTheme="minorEastAsia" w:cstheme="minorEastAsia"/>
                <w:sz w:val="24"/>
                <w:szCs w:val="24"/>
                <w:highlight w:val="none"/>
              </w:rPr>
            </w:pPr>
          </w:p>
        </w:tc>
        <w:tc>
          <w:tcPr>
            <w:tcW w:w="3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2268F">
            <w:pPr>
              <w:adjustRightInd w:val="0"/>
              <w:snapToGrid w:val="0"/>
              <w:jc w:val="center"/>
              <w:rPr>
                <w:rFonts w:hint="eastAsia" w:asciiTheme="minorEastAsia" w:hAnsiTheme="minorEastAsia" w:eastAsiaTheme="minorEastAsia" w:cstheme="minorEastAsia"/>
                <w:sz w:val="24"/>
                <w:szCs w:val="24"/>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927F4">
            <w:pPr>
              <w:adjustRightInd w:val="0"/>
              <w:snapToGrid w:val="0"/>
              <w:jc w:val="center"/>
              <w:rPr>
                <w:rFonts w:hint="eastAsia" w:asciiTheme="minorEastAsia" w:hAnsiTheme="minorEastAsia" w:eastAsiaTheme="minorEastAsia" w:cstheme="minorEastAsia"/>
                <w:sz w:val="24"/>
                <w:szCs w:val="24"/>
                <w:highlight w:val="none"/>
              </w:rPr>
            </w:pP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8696">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计划开工时间</w:t>
            </w:r>
          </w:p>
        </w:tc>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61AC9">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计划完工时间</w:t>
            </w:r>
          </w:p>
        </w:tc>
        <w:tc>
          <w:tcPr>
            <w:tcW w:w="81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5EA382C">
            <w:pPr>
              <w:adjustRightInd w:val="0"/>
              <w:snapToGrid w:val="0"/>
              <w:jc w:val="center"/>
              <w:rPr>
                <w:rFonts w:hint="eastAsia" w:asciiTheme="minorEastAsia" w:hAnsiTheme="minorEastAsia" w:eastAsiaTheme="minorEastAsia" w:cstheme="minorEastAsia"/>
                <w:sz w:val="24"/>
                <w:szCs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92058">
            <w:pPr>
              <w:adjustRightInd w:val="0"/>
              <w:snapToGrid w:val="0"/>
              <w:jc w:val="center"/>
              <w:rPr>
                <w:rFonts w:hint="eastAsia" w:asciiTheme="minorEastAsia" w:hAnsiTheme="minorEastAsia" w:eastAsiaTheme="minorEastAsia" w:cstheme="minorEastAsia"/>
                <w:sz w:val="24"/>
                <w:szCs w:val="24"/>
                <w:highlight w:val="none"/>
              </w:rPr>
            </w:pPr>
          </w:p>
        </w:tc>
        <w:tc>
          <w:tcPr>
            <w:tcW w:w="9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FD9BE">
            <w:pPr>
              <w:adjustRightInd w:val="0"/>
              <w:snapToGrid w:val="0"/>
              <w:jc w:val="center"/>
              <w:rPr>
                <w:rFonts w:hint="eastAsia" w:asciiTheme="minorEastAsia" w:hAnsiTheme="minorEastAsia" w:eastAsiaTheme="minorEastAsia" w:cstheme="minorEastAsia"/>
                <w:sz w:val="24"/>
                <w:szCs w:val="24"/>
                <w:highlight w:val="none"/>
              </w:rPr>
            </w:pPr>
          </w:p>
        </w:tc>
        <w:tc>
          <w:tcPr>
            <w:tcW w:w="10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B09E2">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财政衔接资金</w:t>
            </w:r>
          </w:p>
          <w:p w14:paraId="6AE09767">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（万元）</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831B5">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其他资金（万元）</w:t>
            </w:r>
          </w:p>
        </w:tc>
        <w:tc>
          <w:tcPr>
            <w:tcW w:w="10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192F7">
            <w:pPr>
              <w:adjustRightInd w:val="0"/>
              <w:snapToGrid w:val="0"/>
              <w:jc w:val="center"/>
              <w:rPr>
                <w:rFonts w:hint="eastAsia" w:asciiTheme="minorEastAsia" w:hAnsiTheme="minorEastAsia" w:eastAsiaTheme="minorEastAsia" w:cstheme="minorEastAsia"/>
                <w:sz w:val="24"/>
                <w:szCs w:val="24"/>
                <w:highlight w:val="none"/>
              </w:rPr>
            </w:pPr>
          </w:p>
        </w:tc>
        <w:tc>
          <w:tcPr>
            <w:tcW w:w="8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94ED8">
            <w:pPr>
              <w:adjustRightInd w:val="0"/>
              <w:snapToGrid w:val="0"/>
              <w:jc w:val="center"/>
              <w:rPr>
                <w:rFonts w:hint="eastAsia" w:asciiTheme="minorEastAsia" w:hAnsiTheme="minorEastAsia" w:eastAsiaTheme="minorEastAsia" w:cstheme="minorEastAsia"/>
                <w:sz w:val="24"/>
                <w:szCs w:val="24"/>
                <w:highlight w:val="none"/>
              </w:rPr>
            </w:pPr>
          </w:p>
        </w:tc>
        <w:tc>
          <w:tcPr>
            <w:tcW w:w="9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1EA41">
            <w:pPr>
              <w:adjustRightInd w:val="0"/>
              <w:snapToGrid w:val="0"/>
              <w:jc w:val="center"/>
              <w:rPr>
                <w:rFonts w:hint="eastAsia" w:asciiTheme="minorEastAsia" w:hAnsiTheme="minorEastAsia" w:eastAsiaTheme="minorEastAsia" w:cstheme="minorEastAsia"/>
                <w:sz w:val="24"/>
                <w:szCs w:val="24"/>
                <w:highlight w:val="none"/>
              </w:rPr>
            </w:pPr>
          </w:p>
        </w:tc>
        <w:tc>
          <w:tcPr>
            <w:tcW w:w="4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D08DD">
            <w:pPr>
              <w:adjustRightInd w:val="0"/>
              <w:snapToGrid w:val="0"/>
              <w:jc w:val="center"/>
              <w:rPr>
                <w:rFonts w:hint="eastAsia" w:asciiTheme="minorEastAsia" w:hAnsiTheme="minorEastAsia" w:eastAsiaTheme="minorEastAsia" w:cstheme="minorEastAsia"/>
                <w:sz w:val="24"/>
                <w:szCs w:val="24"/>
                <w:highlight w:val="none"/>
              </w:rPr>
            </w:pPr>
          </w:p>
        </w:tc>
      </w:tr>
      <w:tr w14:paraId="4F07875E">
        <w:tblPrEx>
          <w:tblCellMar>
            <w:top w:w="0" w:type="dxa"/>
            <w:left w:w="0" w:type="dxa"/>
            <w:bottom w:w="0" w:type="dxa"/>
            <w:right w:w="0" w:type="dxa"/>
          </w:tblCellMar>
        </w:tblPrEx>
        <w:trPr>
          <w:trHeight w:val="1613" w:hRule="exact"/>
        </w:trPr>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029AC">
            <w:pPr>
              <w:adjustRightInd w:val="0"/>
              <w:snapToGrid w:val="0"/>
              <w:jc w:val="center"/>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0182">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产业项目</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E003">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2026年二道区英俊镇与长春市瑞通投资有限公司合作建设数字经济双创产业园项目</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EFA5">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新建</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D820">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二道区自由大路以北、和顺三条以东</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EA6E">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2026年3月</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9F13">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2026年11月</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8C7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英俊镇人民政府</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7FCAD">
            <w:pPr>
              <w:adjustRightInd w:val="0"/>
              <w:snapToGrid w:val="0"/>
              <w:jc w:val="both"/>
              <w:rPr>
                <w:rFonts w:hint="default" w:asciiTheme="minorEastAsia" w:hAnsiTheme="minorEastAsia" w:cstheme="minorEastAsia"/>
                <w:sz w:val="20"/>
                <w:szCs w:val="20"/>
                <w:highlight w:val="none"/>
                <w:lang w:val="en-US" w:eastAsia="zh-CN"/>
              </w:rPr>
            </w:pPr>
            <w:r>
              <w:rPr>
                <w:rFonts w:hint="default" w:asciiTheme="minorEastAsia" w:hAnsiTheme="minorEastAsia" w:cstheme="minorEastAsia"/>
                <w:sz w:val="20"/>
                <w:szCs w:val="20"/>
                <w:highlight w:val="none"/>
                <w:lang w:val="en-US" w:eastAsia="zh-CN"/>
              </w:rPr>
              <w:t>拟与东城国投集团子公司瑞通公司合作,建设数字经济双创产业园项目，规划用地面积13600</w:t>
            </w:r>
            <w:r>
              <w:rPr>
                <w:rFonts w:hint="eastAsia" w:asciiTheme="minorEastAsia" w:hAnsiTheme="minorEastAsia" w:cstheme="minorEastAsia"/>
                <w:sz w:val="20"/>
                <w:szCs w:val="20"/>
                <w:highlight w:val="none"/>
                <w:lang w:val="en-US" w:eastAsia="zh-CN"/>
              </w:rPr>
              <w:t>㎡</w:t>
            </w:r>
            <w:r>
              <w:rPr>
                <w:rFonts w:hint="default" w:asciiTheme="minorEastAsia" w:hAnsiTheme="minorEastAsia" w:cstheme="minorEastAsia"/>
                <w:sz w:val="20"/>
                <w:szCs w:val="20"/>
                <w:highlight w:val="none"/>
                <w:lang w:val="en-US" w:eastAsia="zh-CN"/>
              </w:rPr>
              <w:t>总建筑面积28463.84</w:t>
            </w:r>
            <w:r>
              <w:rPr>
                <w:rFonts w:hint="eastAsia" w:asciiTheme="minorEastAsia" w:hAnsiTheme="minorEastAsia" w:cstheme="minorEastAsia"/>
                <w:sz w:val="20"/>
                <w:szCs w:val="20"/>
                <w:highlight w:val="none"/>
                <w:lang w:val="en-US" w:eastAsia="zh-CN"/>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9B8B">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310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FA6D">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310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6908">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BEB42">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拟带动脱贫户67户102人</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8997">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项目收益6%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78D4">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为脱贫户发放分红</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C2F62">
            <w:pPr>
              <w:adjustRightInd w:val="0"/>
              <w:snapToGrid w:val="0"/>
              <w:jc w:val="center"/>
              <w:rPr>
                <w:rFonts w:hint="eastAsia" w:asciiTheme="minorEastAsia" w:hAnsiTheme="minorEastAsia" w:eastAsiaTheme="minorEastAsia" w:cstheme="minorEastAsia"/>
                <w:sz w:val="20"/>
                <w:szCs w:val="20"/>
                <w:highlight w:val="none"/>
              </w:rPr>
            </w:pPr>
          </w:p>
        </w:tc>
      </w:tr>
      <w:tr w14:paraId="2DAD07AE">
        <w:tblPrEx>
          <w:tblCellMar>
            <w:top w:w="0" w:type="dxa"/>
            <w:left w:w="0" w:type="dxa"/>
            <w:bottom w:w="0" w:type="dxa"/>
            <w:right w:w="0" w:type="dxa"/>
          </w:tblCellMar>
        </w:tblPrEx>
        <w:trPr>
          <w:trHeight w:val="1665" w:hRule="exact"/>
        </w:trPr>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974F4">
            <w:pPr>
              <w:adjustRightInd w:val="0"/>
              <w:snapToGrid w:val="0"/>
              <w:jc w:val="center"/>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EDD5">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产业项目</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5E1E">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2026年二道区长青街道与瑞通公司合作数字经济双创产业园合作项目</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A48B4">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新建</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98CE">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二道区自由大路以北、和顺三条以东</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E96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2026年3月</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4D0A">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2026年11月</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E53F">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长青街道</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DAF9">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拟与东城国投集团子公司瑞通公司合作，建设数字经济双创产业园项目，规划用地面积13600㎡，总建筑面积 28463.84㎡。</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41BC">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160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D54C">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160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2DF4">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F2CB">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受益脱贫户38户55人</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E3DA">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项目收益6%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4D0A">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为脱贫户发放分红</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1C3B9">
            <w:pPr>
              <w:adjustRightInd w:val="0"/>
              <w:snapToGrid w:val="0"/>
              <w:jc w:val="center"/>
              <w:rPr>
                <w:rFonts w:hint="eastAsia" w:asciiTheme="minorEastAsia" w:hAnsiTheme="minorEastAsia" w:cstheme="minorEastAsia"/>
                <w:sz w:val="20"/>
                <w:szCs w:val="20"/>
                <w:highlight w:val="none"/>
                <w:lang w:val="en-US" w:eastAsia="zh-CN"/>
              </w:rPr>
            </w:pPr>
          </w:p>
        </w:tc>
      </w:tr>
      <w:tr w14:paraId="3FD1498C">
        <w:tblPrEx>
          <w:tblCellMar>
            <w:top w:w="0" w:type="dxa"/>
            <w:left w:w="0" w:type="dxa"/>
            <w:bottom w:w="0" w:type="dxa"/>
            <w:right w:w="0" w:type="dxa"/>
          </w:tblCellMar>
        </w:tblPrEx>
        <w:trPr>
          <w:trHeight w:val="1774" w:hRule="exact"/>
        </w:trPr>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8DB32">
            <w:pPr>
              <w:adjustRightInd w:val="0"/>
              <w:snapToGrid w:val="0"/>
              <w:jc w:val="center"/>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85FD">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产业项目</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C7B1">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2026年二道区远达街道与瑞通公司合作数字经济双创产业园合作项目</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76B6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新建</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E37A">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二道区自由大路以北、和顺三条以东</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E6D1">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2026年3月</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FBE3">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2026年11月</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2E25">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远达街道</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4AF7">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拟与东城国投集团子公司瑞通公司合作，建设数字经济双创产业园项目，规划用地面积13600㎡，总建筑面积 28463.84㎡。</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EB26">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170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4332">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170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3E5F">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DFA5">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受益脱贫户36户55人</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000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项目收益6%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1FB4">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为</w:t>
            </w:r>
            <w:bookmarkStart w:id="0" w:name="_GoBack"/>
            <w:bookmarkEnd w:id="0"/>
            <w:r>
              <w:rPr>
                <w:rFonts w:hint="eastAsia" w:asciiTheme="minorEastAsia" w:hAnsiTheme="minorEastAsia" w:cstheme="minorEastAsia"/>
                <w:sz w:val="20"/>
                <w:szCs w:val="20"/>
                <w:highlight w:val="none"/>
                <w:lang w:val="en-US" w:eastAsia="zh-CN"/>
              </w:rPr>
              <w:t>脱贫户发放分红</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4C31">
            <w:pPr>
              <w:adjustRightInd w:val="0"/>
              <w:snapToGrid w:val="0"/>
              <w:jc w:val="center"/>
              <w:rPr>
                <w:rFonts w:hint="eastAsia" w:asciiTheme="minorEastAsia" w:hAnsiTheme="minorEastAsia" w:cstheme="minorEastAsia"/>
                <w:sz w:val="20"/>
                <w:szCs w:val="20"/>
                <w:highlight w:val="none"/>
                <w:lang w:val="en-US" w:eastAsia="zh-CN"/>
              </w:rPr>
            </w:pPr>
          </w:p>
        </w:tc>
      </w:tr>
    </w:tbl>
    <w:p w14:paraId="34C075AA">
      <w:pPr>
        <w:pStyle w:val="3"/>
        <w:adjustRightInd w:val="0"/>
        <w:snapToGrid w:val="0"/>
        <w:spacing w:after="0"/>
        <w:rPr>
          <w:rFonts w:hint="eastAsia" w:asciiTheme="minorEastAsia" w:hAnsiTheme="minorEastAsia" w:eastAsiaTheme="minorEastAsia" w:cstheme="minorEastAsia"/>
          <w:bCs/>
          <w:kern w:val="0"/>
          <w:sz w:val="24"/>
          <w:szCs w:val="24"/>
          <w:highlight w:val="none"/>
          <w:lang w:val="en-US" w:eastAsia="zh-CN" w:bidi="ar"/>
        </w:rPr>
      </w:pPr>
      <w:r>
        <w:rPr>
          <w:rFonts w:hint="eastAsia" w:asciiTheme="minorEastAsia" w:hAnsiTheme="minorEastAsia" w:eastAsiaTheme="minorEastAsia" w:cstheme="minorEastAsia"/>
          <w:bCs/>
          <w:kern w:val="0"/>
          <w:sz w:val="24"/>
          <w:szCs w:val="24"/>
          <w:highlight w:val="none"/>
          <w:lang w:bidi="ar"/>
        </w:rPr>
        <w:t xml:space="preserve">               </w:t>
      </w:r>
    </w:p>
    <w:sectPr>
      <w:pgSz w:w="16838" w:h="11906" w:orient="landscape"/>
      <w:pgMar w:top="1519" w:right="1383" w:bottom="1406"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ZmE5OTBhOTlhM2YyOWJlZDQzOTRhYjNmM2JjOTEifQ=="/>
    <w:docVar w:name="KSO_WPS_MARK_KEY" w:val="6b93ea09-5a59-4ed2-b158-5c7c1b4d4058"/>
  </w:docVars>
  <w:rsids>
    <w:rsidRoot w:val="00AC591A"/>
    <w:rsid w:val="001949CD"/>
    <w:rsid w:val="00196BA5"/>
    <w:rsid w:val="00274329"/>
    <w:rsid w:val="002E1427"/>
    <w:rsid w:val="00306A13"/>
    <w:rsid w:val="003F6358"/>
    <w:rsid w:val="004E7ABA"/>
    <w:rsid w:val="006D388D"/>
    <w:rsid w:val="007D281D"/>
    <w:rsid w:val="009E5338"/>
    <w:rsid w:val="00A81F8A"/>
    <w:rsid w:val="00AC591A"/>
    <w:rsid w:val="00B611D4"/>
    <w:rsid w:val="00C961A8"/>
    <w:rsid w:val="00EF352F"/>
    <w:rsid w:val="00F41D09"/>
    <w:rsid w:val="00FF2D02"/>
    <w:rsid w:val="03083DD8"/>
    <w:rsid w:val="04DD325C"/>
    <w:rsid w:val="05663F59"/>
    <w:rsid w:val="078D6668"/>
    <w:rsid w:val="09835CA7"/>
    <w:rsid w:val="0AB705B0"/>
    <w:rsid w:val="0D98660C"/>
    <w:rsid w:val="0DF23884"/>
    <w:rsid w:val="0ED8144A"/>
    <w:rsid w:val="101327AD"/>
    <w:rsid w:val="109A0F5B"/>
    <w:rsid w:val="11041472"/>
    <w:rsid w:val="12502204"/>
    <w:rsid w:val="136A10B9"/>
    <w:rsid w:val="13875915"/>
    <w:rsid w:val="141C6857"/>
    <w:rsid w:val="146B50E8"/>
    <w:rsid w:val="1508350A"/>
    <w:rsid w:val="15363921"/>
    <w:rsid w:val="15955430"/>
    <w:rsid w:val="15963680"/>
    <w:rsid w:val="1602382A"/>
    <w:rsid w:val="16281367"/>
    <w:rsid w:val="164C1C43"/>
    <w:rsid w:val="18BB3EB4"/>
    <w:rsid w:val="1A954C6D"/>
    <w:rsid w:val="1ABD21D9"/>
    <w:rsid w:val="1B830F69"/>
    <w:rsid w:val="1D0F3461"/>
    <w:rsid w:val="1D8C34AB"/>
    <w:rsid w:val="1D951A28"/>
    <w:rsid w:val="1E985ED2"/>
    <w:rsid w:val="1EE87EBA"/>
    <w:rsid w:val="1FE521F3"/>
    <w:rsid w:val="21180FA0"/>
    <w:rsid w:val="21347C9D"/>
    <w:rsid w:val="21E64000"/>
    <w:rsid w:val="21EC65F3"/>
    <w:rsid w:val="24E02ECF"/>
    <w:rsid w:val="25131EDB"/>
    <w:rsid w:val="264B227E"/>
    <w:rsid w:val="26DF257D"/>
    <w:rsid w:val="27947858"/>
    <w:rsid w:val="297E00A0"/>
    <w:rsid w:val="29AF2CF9"/>
    <w:rsid w:val="2AFF26CF"/>
    <w:rsid w:val="2C44742C"/>
    <w:rsid w:val="2C705478"/>
    <w:rsid w:val="2D4117FC"/>
    <w:rsid w:val="2D56396E"/>
    <w:rsid w:val="2E540AB7"/>
    <w:rsid w:val="30FC114A"/>
    <w:rsid w:val="326753E0"/>
    <w:rsid w:val="33FB393B"/>
    <w:rsid w:val="34C6438F"/>
    <w:rsid w:val="35F637C1"/>
    <w:rsid w:val="37A23453"/>
    <w:rsid w:val="39881CA8"/>
    <w:rsid w:val="39BA7DF4"/>
    <w:rsid w:val="3B225C51"/>
    <w:rsid w:val="3B923421"/>
    <w:rsid w:val="3C0B3401"/>
    <w:rsid w:val="3DC50CA1"/>
    <w:rsid w:val="3E077380"/>
    <w:rsid w:val="3E7D06D5"/>
    <w:rsid w:val="3ED756AB"/>
    <w:rsid w:val="3F686821"/>
    <w:rsid w:val="402713FE"/>
    <w:rsid w:val="426B7491"/>
    <w:rsid w:val="428E77DC"/>
    <w:rsid w:val="42CD7E90"/>
    <w:rsid w:val="42E567ED"/>
    <w:rsid w:val="43A0005B"/>
    <w:rsid w:val="43A062AD"/>
    <w:rsid w:val="44CF4085"/>
    <w:rsid w:val="44ED72D0"/>
    <w:rsid w:val="452D591E"/>
    <w:rsid w:val="45F10750"/>
    <w:rsid w:val="46454EEA"/>
    <w:rsid w:val="46AC6F6B"/>
    <w:rsid w:val="4872514B"/>
    <w:rsid w:val="48B87BF5"/>
    <w:rsid w:val="48EC603A"/>
    <w:rsid w:val="4BCE2619"/>
    <w:rsid w:val="4C26756B"/>
    <w:rsid w:val="4C883D82"/>
    <w:rsid w:val="4CAC3202"/>
    <w:rsid w:val="50681A8C"/>
    <w:rsid w:val="510A2FB8"/>
    <w:rsid w:val="52F9307D"/>
    <w:rsid w:val="5423621C"/>
    <w:rsid w:val="54825423"/>
    <w:rsid w:val="54FE17BF"/>
    <w:rsid w:val="55357A39"/>
    <w:rsid w:val="55CF2B17"/>
    <w:rsid w:val="588C6907"/>
    <w:rsid w:val="5B4309E9"/>
    <w:rsid w:val="5C0F3752"/>
    <w:rsid w:val="5C71038F"/>
    <w:rsid w:val="5CDF354A"/>
    <w:rsid w:val="5E9E4309"/>
    <w:rsid w:val="5EB433FC"/>
    <w:rsid w:val="5ECC23BE"/>
    <w:rsid w:val="61F335F4"/>
    <w:rsid w:val="63083419"/>
    <w:rsid w:val="642F6AF4"/>
    <w:rsid w:val="64420948"/>
    <w:rsid w:val="65F6696E"/>
    <w:rsid w:val="66A9277E"/>
    <w:rsid w:val="66C30447"/>
    <w:rsid w:val="673821D5"/>
    <w:rsid w:val="6754655A"/>
    <w:rsid w:val="69891F83"/>
    <w:rsid w:val="69F850B9"/>
    <w:rsid w:val="6A474695"/>
    <w:rsid w:val="6A771266"/>
    <w:rsid w:val="6AE76F4C"/>
    <w:rsid w:val="6B030D4C"/>
    <w:rsid w:val="6C7B6397"/>
    <w:rsid w:val="6D387D74"/>
    <w:rsid w:val="6E8F1121"/>
    <w:rsid w:val="6FE16D2C"/>
    <w:rsid w:val="76BA2DF5"/>
    <w:rsid w:val="77C96F60"/>
    <w:rsid w:val="797D746A"/>
    <w:rsid w:val="7AB36516"/>
    <w:rsid w:val="7B000E04"/>
    <w:rsid w:val="7BC07FAC"/>
    <w:rsid w:val="7D001CAA"/>
    <w:rsid w:val="7DA77705"/>
    <w:rsid w:val="7E074257"/>
    <w:rsid w:val="7E173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5"/>
    <w:basedOn w:val="1"/>
    <w:next w:val="1"/>
    <w:unhideWhenUsed/>
    <w:qFormat/>
    <w:uiPriority w:val="39"/>
    <w:pPr>
      <w:ind w:left="1680" w:leftChars="8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列出段落1"/>
    <w:basedOn w:val="1"/>
    <w:qFormat/>
    <w:uiPriority w:val="34"/>
    <w:pPr>
      <w:ind w:firstLine="420" w:firstLineChars="200"/>
    </w:p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557</Words>
  <Characters>646</Characters>
  <Lines>3</Lines>
  <Paragraphs>1</Paragraphs>
  <TotalTime>1</TotalTime>
  <ScaleCrop>false</ScaleCrop>
  <LinksUpToDate>false</LinksUpToDate>
  <CharactersWithSpaces>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2019-08-02T07:55:00Z</dcterms:created>
  <dc:creator>lenovo</dc:creator>
  <cp:lastModifiedBy>kinto</cp:lastModifiedBy>
  <cp:lastPrinted>2025-06-03T08:35:00Z</cp:lastPrinted>
  <dcterms:modified xsi:type="dcterms:W3CDTF">2025-11-17T07:46:42Z</dcterms:modified>
  <dc:title>二道区扶贫工作暨扶贫领域干部培训会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F04BFE4B40644033AD5DDACD2DE096E5_13</vt:lpwstr>
  </property>
  <property fmtid="{D5CDD505-2E9C-101B-9397-08002B2CF9AE}" pid="4" name="KSOTemplateDocerSaveRecord">
    <vt:lpwstr>eyJoZGlkIjoiMDAyZmE5OTBhOTlhM2YyOWJlZDQzOTRhYjNmM2JjOTEiLCJ1c2VySWQiOiIyNjY2OTQ5NjEifQ==</vt:lpwstr>
  </property>
</Properties>
</file>