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36AC6">
      <w:pPr>
        <w:pStyle w:val="7"/>
        <w:widowControl/>
        <w:adjustRightInd w:val="0"/>
        <w:snapToGrid w:val="0"/>
        <w:spacing w:before="0" w:beforeAutospacing="0" w:after="0" w:afterAutospacing="0" w:line="576" w:lineRule="exact"/>
        <w:jc w:val="center"/>
        <w:rPr>
          <w:rFonts w:ascii="Times New Roman" w:hAnsi="Times New Roman" w:eastAsia="方正小标宋简体" w:cs="Times New Roman"/>
          <w:bCs/>
          <w:sz w:val="36"/>
          <w:szCs w:val="36"/>
          <w:highlight w:val="none"/>
          <w:lang w:bidi="ar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highlight w:val="none"/>
          <w:lang w:val="en-US" w:eastAsia="zh-CN" w:bidi="ar"/>
        </w:rPr>
        <w:t>二道区2025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highlight w:val="none"/>
          <w:lang w:bidi="ar"/>
        </w:rPr>
        <w:t>年度</w:t>
      </w:r>
      <w:r>
        <w:rPr>
          <w:rFonts w:hint="eastAsia" w:ascii="方正小标宋_GBK" w:hAnsi="方正小标宋_GBK" w:eastAsia="方正小标宋_GBK" w:cs="方正小标宋_GBK"/>
          <w:bCs/>
          <w:kern w:val="44"/>
          <w:sz w:val="36"/>
          <w:szCs w:val="36"/>
          <w:highlight w:val="none"/>
        </w:rPr>
        <w:t>财政衔接推进乡村振兴补助资金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highlight w:val="none"/>
          <w:lang w:eastAsia="zh-CN" w:bidi="ar"/>
        </w:rPr>
        <w:t>拟入库项目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highlight w:val="none"/>
          <w:lang w:bidi="ar"/>
        </w:rPr>
        <w:t>表</w:t>
      </w:r>
      <w:bookmarkStart w:id="0" w:name="_GoBack"/>
      <w:bookmarkEnd w:id="0"/>
    </w:p>
    <w:tbl>
      <w:tblPr>
        <w:tblStyle w:val="8"/>
        <w:tblpPr w:leftFromText="180" w:rightFromText="180" w:vertAnchor="text" w:horzAnchor="page" w:tblpX="1399" w:tblpY="369"/>
        <w:tblOverlap w:val="never"/>
        <w:tblW w:w="4996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2"/>
        <w:gridCol w:w="508"/>
        <w:gridCol w:w="1533"/>
        <w:gridCol w:w="332"/>
        <w:gridCol w:w="711"/>
        <w:gridCol w:w="726"/>
        <w:gridCol w:w="741"/>
        <w:gridCol w:w="816"/>
        <w:gridCol w:w="2148"/>
        <w:gridCol w:w="998"/>
        <w:gridCol w:w="1073"/>
        <w:gridCol w:w="786"/>
        <w:gridCol w:w="1058"/>
        <w:gridCol w:w="856"/>
        <w:gridCol w:w="917"/>
        <w:gridCol w:w="498"/>
      </w:tblGrid>
      <w:tr w14:paraId="78E82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DFB4CC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5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E00A17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bidi="ar"/>
              </w:rPr>
              <w:t>项目类型</w:t>
            </w:r>
          </w:p>
        </w:tc>
        <w:tc>
          <w:tcPr>
            <w:tcW w:w="15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DD209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bidi="ar"/>
              </w:rPr>
              <w:t>项目名称</w:t>
            </w:r>
          </w:p>
        </w:tc>
        <w:tc>
          <w:tcPr>
            <w:tcW w:w="3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679210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bidi="ar"/>
              </w:rPr>
              <w:t>建设性质</w:t>
            </w:r>
          </w:p>
        </w:tc>
        <w:tc>
          <w:tcPr>
            <w:tcW w:w="7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E4EF57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bidi="ar"/>
              </w:rPr>
              <w:t>实施地点</w:t>
            </w: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843A02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bidi="ar"/>
              </w:rPr>
              <w:t>时间进度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3C7A1C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bidi="ar"/>
              </w:rPr>
              <w:t>责任</w:t>
            </w:r>
          </w:p>
          <w:p w14:paraId="6201EC6C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bidi="ar"/>
              </w:rPr>
              <w:t>单位</w:t>
            </w:r>
          </w:p>
        </w:tc>
        <w:tc>
          <w:tcPr>
            <w:tcW w:w="2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A70DF6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bidi="ar"/>
              </w:rPr>
              <w:t>建设内容及规模</w:t>
            </w:r>
          </w:p>
        </w:tc>
        <w:tc>
          <w:tcPr>
            <w:tcW w:w="9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9C9D10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bidi="ar"/>
              </w:rPr>
              <w:t>项目预算总投资（万元）</w:t>
            </w:r>
          </w:p>
        </w:tc>
        <w:tc>
          <w:tcPr>
            <w:tcW w:w="1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3D6E6A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bidi="ar"/>
              </w:rPr>
              <w:t>其中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D7D459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bidi="ar"/>
              </w:rPr>
              <w:t>受益对象</w:t>
            </w:r>
          </w:p>
        </w:tc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0D3501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bidi="ar"/>
              </w:rPr>
              <w:t>绩效目标</w:t>
            </w: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404C12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bidi="ar"/>
              </w:rPr>
              <w:t>联农带农机制</w:t>
            </w:r>
          </w:p>
        </w:tc>
        <w:tc>
          <w:tcPr>
            <w:tcW w:w="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8D9165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 w14:paraId="47F96E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A8EE6E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5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43D8B7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7F6ED5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82268F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3927F4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D58696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bidi="ar"/>
              </w:rPr>
              <w:t>计划开工时间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561AC9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bidi="ar"/>
              </w:rPr>
              <w:t>计划完工时间</w:t>
            </w:r>
          </w:p>
        </w:tc>
        <w:tc>
          <w:tcPr>
            <w:tcW w:w="8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EA382C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2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C92058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BFD9BE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9B09E2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bidi="ar"/>
              </w:rPr>
              <w:t>财政衔接资金</w:t>
            </w:r>
          </w:p>
          <w:p w14:paraId="6AE09767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bidi="ar"/>
              </w:rPr>
              <w:t>（万元）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D831B5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bidi="ar"/>
              </w:rPr>
              <w:t>其他资金（万元）</w:t>
            </w: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B192F7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194ED8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D1EA41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BD08DD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</w:tr>
      <w:tr w14:paraId="4F0787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 w:hRule="exact"/>
        </w:trPr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A029AC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290182">
            <w:pPr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产业项目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0BE003">
            <w:pPr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2025年二道区英俊镇与瑞通公司合作建设数字经济双创产业园合作项目</w:t>
            </w:r>
          </w:p>
        </w:tc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F1EFA5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新建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66D820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red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val="en-US" w:eastAsia="zh-CN"/>
              </w:rPr>
              <w:t>二道区自由大路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以北、和顺三条以东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21EA6E">
            <w:pPr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  <w:t>2025年5月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D59F13">
            <w:pPr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  <w:t>2025年12月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378C77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英俊镇人民政府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E7FCAD">
            <w:pPr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val="en-US" w:eastAsia="zh-CN"/>
              </w:rPr>
              <w:t>拟与东城国投集团子公司瑞通公司合作，建设数字经济双创产业园项目，规划用地面积13600㎡，总建筑面积 28463.84㎡。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4A9B8B">
            <w:pPr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val="en-US" w:eastAsia="zh-CN"/>
              </w:rPr>
              <w:t>251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43FA6D">
            <w:pPr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251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B86908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4BEB42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受益脱贫户102人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128997">
            <w:pPr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项目收益6%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1F78D4">
            <w:pPr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为脱贫户发放分红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DC2F62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</w:p>
        </w:tc>
      </w:tr>
      <w:tr w14:paraId="2DAD07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5" w:hRule="exact"/>
        </w:trPr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B974F4">
            <w:pPr>
              <w:adjustRightInd w:val="0"/>
              <w:snapToGrid w:val="0"/>
              <w:jc w:val="center"/>
              <w:rPr>
                <w:rFonts w:hint="default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A9EDD5">
            <w:pPr>
              <w:adjustRightInd w:val="0"/>
              <w:snapToGrid w:val="0"/>
              <w:jc w:val="center"/>
              <w:rPr>
                <w:rFonts w:hint="default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产业项目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0E5E1E">
            <w:pPr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2025年二道区远达街道与瑞通公司合作数字经济双创产业园合作项目</w:t>
            </w:r>
          </w:p>
        </w:tc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2A48B4">
            <w:pPr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新建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F898CE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red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二道区自由大路以北、和顺三条以东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49E967">
            <w:pPr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  <w:t>2025年5月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E54D0A">
            <w:pPr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  <w:t>2025年12月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9EE53F">
            <w:pPr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远达街道街道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D6DAF9">
            <w:pPr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val="en-US" w:eastAsia="zh-CN"/>
              </w:rPr>
              <w:t>拟与东城国投集团子公司瑞通公司合作，建设数字经济双创产业园项目，规划用地面积13600㎡，总建筑面积 28463.84㎡。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AA41BC">
            <w:pPr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val="en-US" w:eastAsia="zh-CN"/>
              </w:rPr>
              <w:t>133.98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23D54C">
            <w:pPr>
              <w:adjustRightInd w:val="0"/>
              <w:snapToGrid w:val="0"/>
              <w:jc w:val="center"/>
              <w:rPr>
                <w:rFonts w:hint="default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val="en-US" w:eastAsia="zh-CN"/>
              </w:rPr>
              <w:t>133.98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812DF4">
            <w:pPr>
              <w:adjustRightInd w:val="0"/>
              <w:snapToGrid w:val="0"/>
              <w:jc w:val="center"/>
              <w:rPr>
                <w:rFonts w:hint="default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EDF2CB">
            <w:pPr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受益脱贫户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56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人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EFE3DA">
            <w:pPr>
              <w:adjustRightInd w:val="0"/>
              <w:snapToGrid w:val="0"/>
              <w:jc w:val="center"/>
              <w:rPr>
                <w:rFonts w:hint="default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项目收益6%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A74D0A">
            <w:pPr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为脱贫户发放分红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01C3B9">
            <w:pPr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3FD149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4" w:hRule="exact"/>
        </w:trPr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F8DB32">
            <w:pPr>
              <w:adjustRightInd w:val="0"/>
              <w:snapToGrid w:val="0"/>
              <w:jc w:val="center"/>
              <w:rPr>
                <w:rFonts w:hint="default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1685FD">
            <w:pPr>
              <w:adjustRightInd w:val="0"/>
              <w:snapToGrid w:val="0"/>
              <w:jc w:val="center"/>
              <w:rPr>
                <w:rFonts w:hint="default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产业项目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64C7B1">
            <w:pPr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2025年二道区长青街道与瑞通公司合作数字经济双创产业园合作项目</w:t>
            </w:r>
          </w:p>
        </w:tc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576B67">
            <w:pPr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新建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E7E37A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red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</w:rPr>
              <w:t>二道区自由大路以北、和顺三条以东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D2E6D1">
            <w:pPr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  <w:t>2025年5月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19FBE3">
            <w:pPr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  <w:t>2025年12月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8E2E25">
            <w:pPr>
              <w:adjustRightInd w:val="0"/>
              <w:snapToGrid w:val="0"/>
              <w:jc w:val="center"/>
              <w:rPr>
                <w:rFonts w:hint="default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长青街道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DF4AF7">
            <w:pPr>
              <w:adjustRightInd w:val="0"/>
              <w:snapToGrid w:val="0"/>
              <w:jc w:val="center"/>
              <w:rPr>
                <w:rFonts w:hint="default" w:asciiTheme="minorEastAsia" w:hAnsiTheme="minorEastAsia" w:cstheme="minorEastAsia"/>
                <w:color w:val="0000FF"/>
                <w:sz w:val="20"/>
                <w:szCs w:val="20"/>
                <w:highlight w:val="red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val="en-US" w:eastAsia="zh-CN"/>
              </w:rPr>
              <w:t>拟与东城国投集团子公司瑞通公司合作，建设数字经济双创产业园项目，规划用地面积13600㎡，总建筑面积 28463.84㎡。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C3EB26">
            <w:pPr>
              <w:adjustRightInd w:val="0"/>
              <w:snapToGrid w:val="0"/>
              <w:jc w:val="center"/>
              <w:rPr>
                <w:rFonts w:hint="default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val="en-US" w:eastAsia="zh-CN"/>
              </w:rPr>
              <w:t>133.98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C74332">
            <w:pPr>
              <w:adjustRightInd w:val="0"/>
              <w:snapToGrid w:val="0"/>
              <w:jc w:val="center"/>
              <w:rPr>
                <w:rFonts w:hint="default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val="en-US" w:eastAsia="zh-CN"/>
              </w:rPr>
              <w:t>133.98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163E5F">
            <w:pPr>
              <w:adjustRightInd w:val="0"/>
              <w:snapToGrid w:val="0"/>
              <w:jc w:val="center"/>
              <w:rPr>
                <w:rFonts w:hint="default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FADFA5">
            <w:pPr>
              <w:adjustRightInd w:val="0"/>
              <w:snapToGrid w:val="0"/>
              <w:jc w:val="center"/>
              <w:rPr>
                <w:rFonts w:hint="default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受益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脱贫户56人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D40007">
            <w:pPr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项目收益6%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301FB4">
            <w:pPr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为脱贫户发放分红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644C31">
            <w:pPr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61FEED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exact"/>
        </w:trPr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DCB7D1">
            <w:pPr>
              <w:adjustRightInd w:val="0"/>
              <w:snapToGrid w:val="0"/>
              <w:jc w:val="center"/>
              <w:rPr>
                <w:rFonts w:hint="default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FE9E51">
            <w:pPr>
              <w:adjustRightInd w:val="0"/>
              <w:snapToGrid w:val="0"/>
              <w:jc w:val="center"/>
              <w:rPr>
                <w:rFonts w:hint="default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就业项目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E83249">
            <w:pPr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2025年二道区跨区域务工交通补助项目</w:t>
            </w:r>
          </w:p>
        </w:tc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FB21DB">
            <w:pPr>
              <w:adjustRightInd w:val="0"/>
              <w:snapToGrid w:val="0"/>
              <w:jc w:val="center"/>
              <w:rPr>
                <w:rFonts w:hint="default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新建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2B6B5B">
            <w:pPr>
              <w:adjustRightInd w:val="0"/>
              <w:snapToGrid w:val="0"/>
              <w:jc w:val="center"/>
              <w:rPr>
                <w:rFonts w:hint="default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二道区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2980C5">
            <w:pPr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  <w:t>2025年5月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0EDDD4">
            <w:pPr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highlight w:val="none"/>
                <w:lang w:val="en-US" w:eastAsia="zh-CN" w:bidi="ar-SA"/>
              </w:rPr>
              <w:t>2025年12月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C5F214">
            <w:pPr>
              <w:adjustRightInd w:val="0"/>
              <w:snapToGrid w:val="0"/>
              <w:jc w:val="center"/>
              <w:rPr>
                <w:rFonts w:hint="default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农业农村局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03F868">
            <w:pPr>
              <w:adjustRightInd w:val="0"/>
              <w:snapToGrid w:val="0"/>
              <w:jc w:val="both"/>
              <w:rPr>
                <w:rFonts w:hint="default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为外出务工脱贫劳动力发放交通补助1.04万元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01A9B2">
            <w:pPr>
              <w:adjustRightInd w:val="0"/>
              <w:snapToGrid w:val="0"/>
              <w:jc w:val="center"/>
              <w:rPr>
                <w:rFonts w:hint="default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1.04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B6103B">
            <w:pPr>
              <w:adjustRightInd w:val="0"/>
              <w:snapToGrid w:val="0"/>
              <w:jc w:val="center"/>
              <w:rPr>
                <w:rFonts w:hint="default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1.04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6830CF">
            <w:pPr>
              <w:adjustRightInd w:val="0"/>
              <w:snapToGrid w:val="0"/>
              <w:jc w:val="center"/>
              <w:rPr>
                <w:rFonts w:hint="default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13F4A9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外出务工脱贫劳动力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60576A">
            <w:pPr>
              <w:adjustRightInd w:val="0"/>
              <w:snapToGrid w:val="0"/>
              <w:jc w:val="center"/>
              <w:rPr>
                <w:rFonts w:hint="default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资金及时发放至脱贫户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77F772">
            <w:pPr>
              <w:adjustRightInd w:val="0"/>
              <w:snapToGrid w:val="0"/>
              <w:jc w:val="center"/>
              <w:rPr>
                <w:rFonts w:hint="default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67B4C7">
            <w:pPr>
              <w:adjustRightInd w:val="0"/>
              <w:snapToGrid w:val="0"/>
              <w:jc w:val="center"/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</w:pPr>
          </w:p>
        </w:tc>
      </w:tr>
    </w:tbl>
    <w:p w14:paraId="34C075AA">
      <w:pPr>
        <w:pStyle w:val="3"/>
        <w:adjustRightInd w:val="0"/>
        <w:snapToGrid w:val="0"/>
        <w:spacing w:after="0"/>
        <w:rPr>
          <w:rFonts w:hint="eastAsia" w:asciiTheme="minorEastAsia" w:hAnsiTheme="minorEastAsia" w:eastAsiaTheme="minorEastAsia" w:cstheme="minorEastAsia"/>
          <w:bCs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Cs/>
          <w:kern w:val="0"/>
          <w:sz w:val="24"/>
          <w:szCs w:val="24"/>
          <w:highlight w:val="none"/>
          <w:lang w:bidi="ar"/>
        </w:rPr>
        <w:t xml:space="preserve">               </w:t>
      </w:r>
    </w:p>
    <w:sectPr>
      <w:pgSz w:w="16838" w:h="11906" w:orient="landscape"/>
      <w:pgMar w:top="1519" w:right="1383" w:bottom="1406" w:left="138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yZmE5OTBhOTlhM2YyOWJlZDQzOTRhYjNmM2JjOTEifQ=="/>
    <w:docVar w:name="KSO_WPS_MARK_KEY" w:val="6b93ea09-5a59-4ed2-b158-5c7c1b4d4058"/>
  </w:docVars>
  <w:rsids>
    <w:rsidRoot w:val="00AC591A"/>
    <w:rsid w:val="001949CD"/>
    <w:rsid w:val="00196BA5"/>
    <w:rsid w:val="00274329"/>
    <w:rsid w:val="002E1427"/>
    <w:rsid w:val="00306A13"/>
    <w:rsid w:val="003F6358"/>
    <w:rsid w:val="004E7ABA"/>
    <w:rsid w:val="006D388D"/>
    <w:rsid w:val="007D281D"/>
    <w:rsid w:val="009E5338"/>
    <w:rsid w:val="00A81F8A"/>
    <w:rsid w:val="00AC591A"/>
    <w:rsid w:val="00B611D4"/>
    <w:rsid w:val="00C961A8"/>
    <w:rsid w:val="00EF352F"/>
    <w:rsid w:val="00F41D09"/>
    <w:rsid w:val="00FF2D02"/>
    <w:rsid w:val="03083DD8"/>
    <w:rsid w:val="04DD325C"/>
    <w:rsid w:val="078D6668"/>
    <w:rsid w:val="09835CA7"/>
    <w:rsid w:val="0AB705B0"/>
    <w:rsid w:val="0D98660C"/>
    <w:rsid w:val="0DF23884"/>
    <w:rsid w:val="0ED8144A"/>
    <w:rsid w:val="101327AD"/>
    <w:rsid w:val="109A0F5B"/>
    <w:rsid w:val="11041472"/>
    <w:rsid w:val="12502204"/>
    <w:rsid w:val="136A10B9"/>
    <w:rsid w:val="13875915"/>
    <w:rsid w:val="141C6857"/>
    <w:rsid w:val="146B50E8"/>
    <w:rsid w:val="1508350A"/>
    <w:rsid w:val="15363921"/>
    <w:rsid w:val="15955430"/>
    <w:rsid w:val="15963680"/>
    <w:rsid w:val="16281367"/>
    <w:rsid w:val="164C1C43"/>
    <w:rsid w:val="18BB3EB4"/>
    <w:rsid w:val="1A954C6D"/>
    <w:rsid w:val="1ABD21D9"/>
    <w:rsid w:val="1B830F69"/>
    <w:rsid w:val="1D0F3461"/>
    <w:rsid w:val="1D8C34AB"/>
    <w:rsid w:val="1D951A28"/>
    <w:rsid w:val="1E985ED2"/>
    <w:rsid w:val="1EE87EBA"/>
    <w:rsid w:val="21180FA0"/>
    <w:rsid w:val="21347C9D"/>
    <w:rsid w:val="21E64000"/>
    <w:rsid w:val="25131EDB"/>
    <w:rsid w:val="264B227E"/>
    <w:rsid w:val="26DF257D"/>
    <w:rsid w:val="297E00A0"/>
    <w:rsid w:val="29AF2CF9"/>
    <w:rsid w:val="2AFF26CF"/>
    <w:rsid w:val="2C44742C"/>
    <w:rsid w:val="2C705478"/>
    <w:rsid w:val="2D4117FC"/>
    <w:rsid w:val="2D56396E"/>
    <w:rsid w:val="2E540AB7"/>
    <w:rsid w:val="30FC114A"/>
    <w:rsid w:val="326753E0"/>
    <w:rsid w:val="33FB393B"/>
    <w:rsid w:val="34C6438F"/>
    <w:rsid w:val="35F637C1"/>
    <w:rsid w:val="39881CA8"/>
    <w:rsid w:val="3B225C51"/>
    <w:rsid w:val="3B923421"/>
    <w:rsid w:val="3C0B3401"/>
    <w:rsid w:val="3DC50CA1"/>
    <w:rsid w:val="3E077380"/>
    <w:rsid w:val="3E7D06D5"/>
    <w:rsid w:val="3ED756AB"/>
    <w:rsid w:val="3F686821"/>
    <w:rsid w:val="402713FE"/>
    <w:rsid w:val="426B7491"/>
    <w:rsid w:val="428E77DC"/>
    <w:rsid w:val="42CD7E90"/>
    <w:rsid w:val="42E567ED"/>
    <w:rsid w:val="43A0005B"/>
    <w:rsid w:val="44CF4085"/>
    <w:rsid w:val="44ED72D0"/>
    <w:rsid w:val="452D591E"/>
    <w:rsid w:val="45F10750"/>
    <w:rsid w:val="46454EEA"/>
    <w:rsid w:val="4872514B"/>
    <w:rsid w:val="48EC603A"/>
    <w:rsid w:val="4BCE2619"/>
    <w:rsid w:val="4C883D82"/>
    <w:rsid w:val="50681A8C"/>
    <w:rsid w:val="510A2FB8"/>
    <w:rsid w:val="52F9307D"/>
    <w:rsid w:val="5423621C"/>
    <w:rsid w:val="54825423"/>
    <w:rsid w:val="54FE17BF"/>
    <w:rsid w:val="55357A39"/>
    <w:rsid w:val="55CF2B17"/>
    <w:rsid w:val="588C6907"/>
    <w:rsid w:val="5B4309E9"/>
    <w:rsid w:val="5C0F3752"/>
    <w:rsid w:val="5C71038F"/>
    <w:rsid w:val="5CDF354A"/>
    <w:rsid w:val="5EB433FC"/>
    <w:rsid w:val="5ECC23BE"/>
    <w:rsid w:val="61F335F4"/>
    <w:rsid w:val="63083419"/>
    <w:rsid w:val="642F6AF4"/>
    <w:rsid w:val="65F6696E"/>
    <w:rsid w:val="66A9277E"/>
    <w:rsid w:val="66C30447"/>
    <w:rsid w:val="6754655A"/>
    <w:rsid w:val="69891F83"/>
    <w:rsid w:val="69F850B9"/>
    <w:rsid w:val="6A474695"/>
    <w:rsid w:val="6AE76F4C"/>
    <w:rsid w:val="6B030D4C"/>
    <w:rsid w:val="6C7B6397"/>
    <w:rsid w:val="6D387D74"/>
    <w:rsid w:val="6E8F1121"/>
    <w:rsid w:val="76BA2DF5"/>
    <w:rsid w:val="77C96F60"/>
    <w:rsid w:val="797D746A"/>
    <w:rsid w:val="7AB36516"/>
    <w:rsid w:val="7B000E04"/>
    <w:rsid w:val="7BC07FAC"/>
    <w:rsid w:val="7D001CAA"/>
    <w:rsid w:val="7DA77705"/>
    <w:rsid w:val="7E074257"/>
    <w:rsid w:val="7E1738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qFormat="1" w:uiPriority="39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name="header"/>
    <w:lsdException w:qFormat="1"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613</Words>
  <Characters>729</Characters>
  <Lines>3</Lines>
  <Paragraphs>1</Paragraphs>
  <TotalTime>0</TotalTime>
  <ScaleCrop>false</ScaleCrop>
  <LinksUpToDate>false</LinksUpToDate>
  <CharactersWithSpaces>747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2019-08-02T07:55:00Z</dcterms:created>
  <dc:creator>lenovo</dc:creator>
  <cp:lastModifiedBy>默</cp:lastModifiedBy>
  <cp:lastPrinted>2025-06-03T08:35:00Z</cp:lastPrinted>
  <dcterms:modified xsi:type="dcterms:W3CDTF">2025-06-09T06:54:11Z</dcterms:modified>
  <dc:title>二道区扶贫工作暨扶贫领域干部培训会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6AF25AB5C5FB4E3397E5279BB35D39F6_13</vt:lpwstr>
  </property>
  <property fmtid="{D5CDD505-2E9C-101B-9397-08002B2CF9AE}" pid="4" name="KSOTemplateDocerSaveRecord">
    <vt:lpwstr>eyJoZGlkIjoiNWNhN2QxNjlmMWRlOWVlMzg4OGFlYjEyMWNhYzFkMzIiLCJ1c2VySWQiOiIxMTIyNTUzODYxIn0=</vt:lpwstr>
  </property>
</Properties>
</file>