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92BB8">
      <w:pPr>
        <w:widowControl/>
        <w:jc w:val="center"/>
        <w:rPr>
          <w:rFonts w:hint="eastAsia" w:ascii="方正大标宋简体" w:hAnsi="宋体" w:eastAsia="方正大标宋简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大标宋简体" w:hAnsi="宋体" w:eastAsia="方正大标宋简体" w:cs="宋体"/>
          <w:b/>
          <w:bCs/>
          <w:kern w:val="0"/>
          <w:sz w:val="44"/>
          <w:szCs w:val="44"/>
        </w:rPr>
        <w:t>关于二道区202</w:t>
      </w:r>
      <w:r>
        <w:rPr>
          <w:rFonts w:hint="eastAsia" w:ascii="方正大标宋简体" w:hAnsi="宋体" w:eastAsia="方正大标宋简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大标宋简体" w:hAnsi="宋体" w:eastAsia="方正大标宋简体" w:cs="宋体"/>
          <w:b/>
          <w:bCs/>
          <w:kern w:val="0"/>
          <w:sz w:val="44"/>
          <w:szCs w:val="44"/>
        </w:rPr>
        <w:t>年转移支付预算情况说明</w:t>
      </w:r>
    </w:p>
    <w:p w14:paraId="4B347B07">
      <w:pPr>
        <w:widowControl/>
        <w:jc w:val="center"/>
        <w:rPr>
          <w:rFonts w:hint="eastAsia" w:ascii="方正大标宋简体" w:hAnsi="宋体" w:eastAsia="方正大标宋简体" w:cs="宋体"/>
          <w:b/>
          <w:bCs/>
          <w:kern w:val="0"/>
          <w:sz w:val="44"/>
          <w:szCs w:val="44"/>
          <w:lang w:val="en-US" w:eastAsia="zh-CN"/>
        </w:rPr>
      </w:pPr>
    </w:p>
    <w:p w14:paraId="557BAEBC">
      <w:pPr>
        <w:widowControl/>
        <w:ind w:firstLine="6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202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年我区税收返还预算数为8,900万元，较上年基本持平。主要是按照现行财政管理体制规定，所得税基数返还、成品油价格和税费改革税收返还属于固定基数。</w:t>
      </w:r>
    </w:p>
    <w:p w14:paraId="6B58EAD4">
      <w:pPr>
        <w:widowControl/>
        <w:ind w:firstLine="600"/>
        <w:jc w:val="left"/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202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年我区上级一般性转移支付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96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,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000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万元，专项转移支付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,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00万元，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整体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较上年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略有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增加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0"/>
          <w:szCs w:val="30"/>
        </w:rPr>
        <w:t>，主要原因为相关政策有可能调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整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。</w:t>
      </w:r>
    </w:p>
    <w:p w14:paraId="5FF03FA9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4A69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2B5E50"/>
    <w:rsid w:val="00132F28"/>
    <w:rsid w:val="002330D7"/>
    <w:rsid w:val="002B5E50"/>
    <w:rsid w:val="00372A93"/>
    <w:rsid w:val="003E0758"/>
    <w:rsid w:val="0075484C"/>
    <w:rsid w:val="007553EC"/>
    <w:rsid w:val="00AA6791"/>
    <w:rsid w:val="00B66A08"/>
    <w:rsid w:val="00B8102D"/>
    <w:rsid w:val="00DE11D3"/>
    <w:rsid w:val="00F52905"/>
    <w:rsid w:val="01E925F2"/>
    <w:rsid w:val="0AF32207"/>
    <w:rsid w:val="0D8F0AE7"/>
    <w:rsid w:val="14A8333F"/>
    <w:rsid w:val="15FA07B8"/>
    <w:rsid w:val="1A383A2B"/>
    <w:rsid w:val="1E627BD3"/>
    <w:rsid w:val="2B9F08B1"/>
    <w:rsid w:val="2BCF47A9"/>
    <w:rsid w:val="2C8043D3"/>
    <w:rsid w:val="2E1C4E2B"/>
    <w:rsid w:val="2F901E0A"/>
    <w:rsid w:val="31136659"/>
    <w:rsid w:val="37125A18"/>
    <w:rsid w:val="37621543"/>
    <w:rsid w:val="45AE3D86"/>
    <w:rsid w:val="4E7F74B4"/>
    <w:rsid w:val="5607721D"/>
    <w:rsid w:val="60725AAC"/>
    <w:rsid w:val="675E0078"/>
    <w:rsid w:val="67A65845"/>
    <w:rsid w:val="6B360A27"/>
    <w:rsid w:val="6B533A81"/>
    <w:rsid w:val="6F3E4397"/>
    <w:rsid w:val="739C1F2F"/>
    <w:rsid w:val="73B758F8"/>
    <w:rsid w:val="778D2CC4"/>
    <w:rsid w:val="7B2F54F0"/>
    <w:rsid w:val="7F2F6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138</Words>
  <Characters>161</Characters>
  <Lines>1</Lines>
  <Paragraphs>1</Paragraphs>
  <TotalTime>1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2016-12-09T06:22:00Z</dcterms:created>
  <dc:creator>User</dc:creator>
  <cp:lastModifiedBy>Walker</cp:lastModifiedBy>
  <dcterms:modified xsi:type="dcterms:W3CDTF">2026-01-06T03:20:19Z</dcterms:modified>
  <dc:title>2016年转移支付预算及举债情况说明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AB5ACBE0F92844DF8EFAF9D053B7D22E_13</vt:lpwstr>
  </property>
  <property fmtid="{D5CDD505-2E9C-101B-9397-08002B2CF9AE}" pid="4" name="KSOTemplateDocerSaveRecord">
    <vt:lpwstr>eyJoZGlkIjoiODViY2JkMjU3NGYzZTEwMzZmMGFkZWViYmNkYWU3NDIiLCJ1c2VySWQiOiIxMTA1MDA4MDI3In0=</vt:lpwstr>
  </property>
</Properties>
</file>