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eastAsia="zh-CN"/>
        </w:rPr>
        <w:t>2023年中共</w:t>
      </w:r>
      <w:r>
        <w:rPr>
          <w:rFonts w:hint="eastAsia" w:ascii="仿宋" w:hAnsi="仿宋" w:eastAsia="仿宋" w:cs="仿宋"/>
          <w:sz w:val="44"/>
          <w:szCs w:val="44"/>
        </w:rPr>
        <w:t>长春市</w:t>
      </w:r>
      <w:r>
        <w:rPr>
          <w:rFonts w:hint="eastAsia" w:ascii="仿宋" w:hAnsi="仿宋" w:eastAsia="仿宋" w:cs="仿宋"/>
          <w:sz w:val="44"/>
          <w:szCs w:val="44"/>
          <w:lang w:eastAsia="zh-CN"/>
        </w:rPr>
        <w:t>二道区</w:t>
      </w:r>
      <w:r>
        <w:rPr>
          <w:rFonts w:hint="eastAsia" w:ascii="仿宋" w:hAnsi="仿宋" w:eastAsia="仿宋" w:cs="仿宋"/>
          <w:sz w:val="44"/>
          <w:szCs w:val="44"/>
          <w:lang w:val="en-US" w:eastAsia="zh-CN"/>
        </w:rPr>
        <w:t>直属机关</w:t>
      </w:r>
    </w:p>
    <w:p>
      <w:pPr>
        <w:jc w:val="center"/>
        <w:rPr>
          <w:rFonts w:hint="eastAsia" w:ascii="仿宋" w:hAnsi="仿宋" w:eastAsia="仿宋" w:cs="仿宋"/>
          <w:sz w:val="44"/>
          <w:szCs w:val="44"/>
        </w:rPr>
      </w:pPr>
      <w:r>
        <w:rPr>
          <w:rFonts w:hint="eastAsia" w:ascii="仿宋" w:hAnsi="仿宋" w:eastAsia="仿宋" w:cs="仿宋"/>
          <w:sz w:val="44"/>
          <w:szCs w:val="44"/>
          <w:lang w:val="en-US" w:eastAsia="zh-CN"/>
        </w:rPr>
        <w:t>工作委员会</w:t>
      </w:r>
      <w:r>
        <w:rPr>
          <w:rFonts w:hint="eastAsia" w:ascii="仿宋" w:hAnsi="仿宋" w:eastAsia="仿宋" w:cs="仿宋"/>
          <w:sz w:val="44"/>
          <w:szCs w:val="44"/>
        </w:rPr>
        <w:t>部门预算</w:t>
      </w: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both"/>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二〇二三年一月九日</w:t>
      </w:r>
    </w:p>
    <w:p>
      <w:pPr>
        <w:spacing w:line="540" w:lineRule="exact"/>
        <w:jc w:val="center"/>
        <w:outlineLvl w:val="1"/>
        <w:rPr>
          <w:rFonts w:ascii="方正小标宋简体" w:hAnsi="方正小标宋简体" w:eastAsia="方正小标宋简体" w:cs="Times New Roman"/>
          <w:sz w:val="44"/>
          <w:szCs w:val="44"/>
        </w:rPr>
      </w:pPr>
      <w:r>
        <w:rPr>
          <w:rFonts w:hint="eastAsia" w:ascii="仿宋" w:hAnsi="仿宋" w:eastAsia="仿宋" w:cs="仿宋"/>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2023年</w:t>
      </w:r>
      <w:r>
        <w:rPr>
          <w:rFonts w:hint="eastAsia" w:ascii="黑体" w:hAnsi="黑体" w:eastAsia="黑体" w:cs="黑体"/>
          <w:sz w:val="32"/>
          <w:szCs w:val="32"/>
        </w:rPr>
        <w:t>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2023年</w:t>
      </w:r>
      <w:r>
        <w:rPr>
          <w:rFonts w:hint="eastAsia" w:ascii="黑体" w:hAnsi="黑体" w:eastAsia="黑体" w:cs="黑体"/>
          <w:sz w:val="32"/>
          <w:szCs w:val="32"/>
        </w:rPr>
        <w:t>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val="en-US" w:eastAsia="zh-CN"/>
        </w:rPr>
        <w:t>2023年</w:t>
      </w:r>
      <w:r>
        <w:rPr>
          <w:rFonts w:hint="eastAsia" w:ascii="仿宋_GB2312" w:hAnsi="仿宋" w:eastAsia="仿宋_GB2312" w:cs="仿宋_GB2312"/>
          <w:sz w:val="32"/>
          <w:szCs w:val="32"/>
        </w:rPr>
        <w:t>部门支出总表情况</w:t>
      </w:r>
      <w:bookmarkStart w:id="0" w:name="_GoBack"/>
      <w:bookmarkEnd w:id="0"/>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hint="eastAsia" w:ascii="宋体" w:hAnsi="宋体" w:cs="宋体"/>
          <w:sz w:val="44"/>
          <w:szCs w:val="44"/>
          <w:lang w:eastAsia="zh-CN"/>
        </w:rPr>
        <w:t>2023年</w:t>
      </w:r>
      <w:r>
        <w:rPr>
          <w:rFonts w:hint="eastAsia" w:ascii="宋体" w:hAnsi="宋体" w:cs="宋体"/>
          <w:sz w:val="44"/>
          <w:szCs w:val="44"/>
        </w:rPr>
        <w:t>度</w:t>
      </w:r>
      <w:r>
        <w:rPr>
          <w:rFonts w:hint="eastAsia" w:ascii="宋体" w:hAnsi="宋体" w:cs="宋体"/>
          <w:sz w:val="44"/>
          <w:szCs w:val="44"/>
          <w:lang w:eastAsia="zh-CN"/>
        </w:rPr>
        <w:t>中共</w:t>
      </w:r>
      <w:r>
        <w:rPr>
          <w:rFonts w:hint="eastAsia" w:ascii="宋体" w:hAnsi="宋体" w:cs="宋体"/>
          <w:sz w:val="44"/>
          <w:szCs w:val="44"/>
        </w:rPr>
        <w:t>长春市</w:t>
      </w:r>
      <w:r>
        <w:rPr>
          <w:rFonts w:hint="eastAsia" w:ascii="宋体" w:hAnsi="宋体" w:cs="宋体"/>
          <w:sz w:val="44"/>
          <w:szCs w:val="44"/>
          <w:lang w:eastAsia="zh-CN"/>
        </w:rPr>
        <w:t>二道区</w:t>
      </w:r>
      <w:r>
        <w:rPr>
          <w:rFonts w:hint="eastAsia" w:ascii="宋体" w:hAnsi="宋体" w:cs="宋体"/>
          <w:sz w:val="44"/>
          <w:szCs w:val="44"/>
          <w:lang w:val="en-US" w:eastAsia="zh-CN"/>
        </w:rPr>
        <w:t>直属机关</w:t>
      </w:r>
    </w:p>
    <w:p>
      <w:pPr>
        <w:spacing w:line="360" w:lineRule="auto"/>
        <w:jc w:val="center"/>
        <w:rPr>
          <w:rFonts w:ascii="宋体" w:cs="Times New Roman"/>
          <w:sz w:val="44"/>
          <w:szCs w:val="44"/>
        </w:rPr>
      </w:pPr>
      <w:r>
        <w:rPr>
          <w:rFonts w:hint="eastAsia" w:ascii="宋体" w:hAnsi="宋体" w:cs="宋体"/>
          <w:sz w:val="44"/>
          <w:szCs w:val="44"/>
          <w:lang w:eastAsia="zh-CN"/>
        </w:rPr>
        <w:t>工作委员会</w:t>
      </w:r>
      <w:r>
        <w:rPr>
          <w:rFonts w:hint="eastAsia" w:ascii="宋体" w:hAnsi="宋体" w:cs="宋体"/>
          <w:sz w:val="44"/>
          <w:szCs w:val="44"/>
        </w:rPr>
        <w:t>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numPr>
          <w:ilvl w:val="0"/>
          <w:numId w:val="0"/>
        </w:numPr>
        <w:rPr>
          <w:rFonts w:hint="eastAsia" w:ascii="仿宋_GB2312" w:eastAsia="仿宋_GB2312"/>
          <w:sz w:val="32"/>
          <w:szCs w:val="32"/>
        </w:rPr>
      </w:pPr>
      <w:r>
        <w:rPr>
          <w:rFonts w:hint="eastAsia" w:ascii="宋体" w:hAnsi="宋体" w:cs="宋体"/>
          <w:color w:val="3E3E3E"/>
          <w:kern w:val="0"/>
          <w:sz w:val="32"/>
          <w:szCs w:val="32"/>
        </w:rPr>
        <w:t>　　</w:t>
      </w:r>
      <w:r>
        <w:rPr>
          <w:rFonts w:hint="eastAsia" w:ascii="仿宋_GB2312" w:eastAsia="仿宋_GB2312"/>
          <w:sz w:val="32"/>
          <w:szCs w:val="32"/>
          <w:lang w:val="en-US" w:eastAsia="zh-CN"/>
        </w:rPr>
        <w:t>1、</w:t>
      </w:r>
      <w:r>
        <w:rPr>
          <w:rFonts w:hint="eastAsia" w:ascii="仿宋_GB2312" w:eastAsia="仿宋_GB2312"/>
          <w:sz w:val="32"/>
          <w:szCs w:val="32"/>
        </w:rPr>
        <w:t>负责区直机关</w:t>
      </w:r>
      <w:r>
        <w:rPr>
          <w:rFonts w:hint="eastAsia" w:ascii="仿宋_GB2312" w:eastAsia="仿宋_GB2312"/>
          <w:sz w:val="32"/>
          <w:szCs w:val="32"/>
          <w:lang w:eastAsia="zh-CN"/>
        </w:rPr>
        <w:t>组织工作</w:t>
      </w:r>
      <w:r>
        <w:rPr>
          <w:rFonts w:hint="eastAsia" w:ascii="仿宋_GB2312" w:eastAsia="仿宋_GB2312"/>
          <w:sz w:val="32"/>
          <w:szCs w:val="32"/>
        </w:rPr>
        <w:t>；</w:t>
      </w:r>
    </w:p>
    <w:p>
      <w:pPr>
        <w:numPr>
          <w:ilvl w:val="0"/>
          <w:numId w:val="0"/>
        </w:numPr>
        <w:rPr>
          <w:rFonts w:hint="eastAsia" w:ascii="仿宋_GB2312" w:eastAsia="仿宋_GB2312"/>
          <w:sz w:val="32"/>
          <w:szCs w:val="32"/>
        </w:rPr>
      </w:pPr>
      <w:r>
        <w:rPr>
          <w:rFonts w:hint="eastAsia" w:ascii="仿宋_GB2312" w:eastAsia="仿宋_GB2312"/>
          <w:sz w:val="32"/>
          <w:szCs w:val="32"/>
          <w:lang w:val="en-US" w:eastAsia="zh-CN"/>
        </w:rPr>
        <w:t xml:space="preserve">    2、</w:t>
      </w:r>
      <w:r>
        <w:rPr>
          <w:rFonts w:hint="eastAsia" w:ascii="仿宋_GB2312" w:eastAsia="仿宋_GB2312"/>
          <w:sz w:val="32"/>
          <w:szCs w:val="32"/>
          <w:lang w:eastAsia="zh-CN"/>
        </w:rPr>
        <w:t>负责区直机关宣传工作；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负责区直机关工会工作；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负责区直机关共青团工作；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负责区直机关妇女工作；</w:t>
      </w:r>
    </w:p>
    <w:p>
      <w:pPr>
        <w:ind w:firstLine="640" w:firstLineChars="200"/>
        <w:rPr>
          <w:rFonts w:ascii="宋体" w:cs="Times New Roman"/>
          <w:color w:val="3E3E3E"/>
          <w:kern w:val="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负责区直机关计划生育工作</w:t>
      </w:r>
      <w:r>
        <w:rPr>
          <w:rFonts w:hint="eastAsia" w:ascii="仿宋_GB2312" w:eastAsia="仿宋_GB2312"/>
          <w:sz w:val="32"/>
          <w:szCs w:val="32"/>
          <w:lang w:eastAsia="zh-CN"/>
        </w:rPr>
        <w:t>。</w:t>
      </w:r>
    </w:p>
    <w:tbl>
      <w:tblPr>
        <w:tblStyle w:val="5"/>
        <w:tblW w:w="7215" w:type="dxa"/>
        <w:jc w:val="center"/>
        <w:tblCellSpacing w:w="0" w:type="dxa"/>
        <w:tblLayout w:type="fixed"/>
        <w:tblCellMar>
          <w:top w:w="0" w:type="dxa"/>
          <w:left w:w="0" w:type="dxa"/>
          <w:bottom w:w="0" w:type="dxa"/>
          <w:right w:w="0" w:type="dxa"/>
        </w:tblCellMar>
      </w:tblPr>
      <w:tblGrid>
        <w:gridCol w:w="7215"/>
      </w:tblGrid>
      <w:tr>
        <w:tblPrEx>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after="380"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二、内设机构</w:t>
            </w:r>
          </w:p>
        </w:tc>
      </w:tr>
      <w:tr>
        <w:tblPrEx>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before="100" w:beforeAutospacing="1" w:after="100" w:afterAutospacing="1" w:line="360" w:lineRule="auto"/>
              <w:jc w:val="left"/>
              <w:rPr>
                <w:rFonts w:hint="eastAsia" w:ascii="宋体" w:hAnsi="宋体" w:cs="宋体"/>
                <w:b/>
                <w:bCs/>
                <w:color w:val="3E3E3E"/>
                <w:kern w:val="0"/>
                <w:sz w:val="32"/>
                <w:szCs w:val="32"/>
                <w:lang w:eastAsia="zh-CN"/>
              </w:rPr>
            </w:pPr>
            <w:r>
              <w:rPr>
                <w:rFonts w:hint="eastAsia" w:ascii="宋体" w:hAnsi="宋体" w:cs="宋体"/>
                <w:b/>
                <w:bCs/>
                <w:color w:val="3E3E3E"/>
                <w:kern w:val="0"/>
                <w:sz w:val="32"/>
                <w:szCs w:val="32"/>
                <w:lang w:eastAsia="zh-CN"/>
              </w:rPr>
              <w:t>组宣科：</w:t>
            </w:r>
          </w:p>
          <w:p>
            <w:pPr>
              <w:widowControl/>
              <w:numPr>
                <w:ilvl w:val="0"/>
                <w:numId w:val="1"/>
              </w:numPr>
              <w:spacing w:before="100" w:beforeAutospacing="1" w:after="100" w:afterAutospacing="1" w:line="360" w:lineRule="auto"/>
              <w:jc w:val="left"/>
              <w:rPr>
                <w:rFonts w:hint="eastAsia" w:ascii="仿宋_GB2312" w:eastAsia="仿宋_GB2312"/>
                <w:sz w:val="32"/>
                <w:szCs w:val="32"/>
              </w:rPr>
            </w:pPr>
            <w:r>
              <w:rPr>
                <w:rFonts w:hint="eastAsia" w:ascii="仿宋_GB2312" w:eastAsia="仿宋_GB2312"/>
                <w:sz w:val="32"/>
                <w:szCs w:val="32"/>
              </w:rPr>
              <w:t>负责区直机关</w:t>
            </w:r>
            <w:r>
              <w:rPr>
                <w:rFonts w:hint="eastAsia" w:ascii="仿宋_GB2312" w:eastAsia="仿宋_GB2312"/>
                <w:sz w:val="32"/>
                <w:szCs w:val="32"/>
                <w:lang w:eastAsia="zh-CN"/>
              </w:rPr>
              <w:t>组织工作</w:t>
            </w:r>
            <w:r>
              <w:rPr>
                <w:rFonts w:hint="eastAsia" w:ascii="仿宋_GB2312" w:eastAsia="仿宋_GB2312"/>
                <w:sz w:val="32"/>
                <w:szCs w:val="32"/>
              </w:rPr>
              <w:t>；</w:t>
            </w:r>
          </w:p>
          <w:p>
            <w:pPr>
              <w:widowControl/>
              <w:numPr>
                <w:ilvl w:val="0"/>
                <w:numId w:val="0"/>
              </w:numPr>
              <w:spacing w:before="100" w:beforeAutospacing="1" w:after="100" w:afterAutospacing="1" w:line="360" w:lineRule="auto"/>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负责区直机关宣传工作；</w:t>
            </w:r>
          </w:p>
          <w:p>
            <w:pPr>
              <w:widowControl/>
              <w:numPr>
                <w:ilvl w:val="0"/>
                <w:numId w:val="0"/>
              </w:numPr>
              <w:spacing w:before="100" w:beforeAutospacing="1" w:after="100" w:afterAutospacing="1" w:line="360" w:lineRule="auto"/>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负责区直机关工会工作；</w:t>
            </w:r>
          </w:p>
          <w:p>
            <w:pPr>
              <w:widowControl/>
              <w:numPr>
                <w:ilvl w:val="0"/>
                <w:numId w:val="0"/>
              </w:numPr>
              <w:spacing w:before="100" w:beforeAutospacing="1" w:after="100" w:afterAutospacing="1" w:line="360" w:lineRule="auto"/>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负责区直机关共青团工作；</w:t>
            </w:r>
          </w:p>
          <w:p>
            <w:pPr>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负责区直机关妇女工作；</w:t>
            </w:r>
          </w:p>
          <w:p>
            <w:pPr>
              <w:rPr>
                <w:rFonts w:ascii="宋体" w:cs="Times New Roman"/>
                <w:color w:val="3E3E3E"/>
                <w:kern w:val="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负责区直机关计划生育工作</w:t>
            </w:r>
            <w:r>
              <w:rPr>
                <w:rFonts w:hint="eastAsia" w:ascii="仿宋_GB2312" w:eastAsia="仿宋_GB2312"/>
                <w:sz w:val="32"/>
                <w:szCs w:val="32"/>
                <w:lang w:eastAsia="zh-CN"/>
              </w:rPr>
              <w:t>。</w:t>
            </w:r>
          </w:p>
          <w:p>
            <w:pPr>
              <w:widowControl/>
              <w:spacing w:before="100" w:beforeAutospacing="1" w:after="100" w:afterAutospacing="1" w:line="360" w:lineRule="auto"/>
              <w:jc w:val="left"/>
              <w:rPr>
                <w:rFonts w:ascii="宋体" w:cs="Times New Roman"/>
                <w:color w:val="3E3E3E"/>
                <w:kern w:val="0"/>
                <w:sz w:val="32"/>
                <w:szCs w:val="32"/>
              </w:rPr>
            </w:pPr>
          </w:p>
        </w:tc>
      </w:tr>
    </w:tbl>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color w:val="3E3E3E"/>
          <w:kern w:val="0"/>
          <w:sz w:val="32"/>
          <w:szCs w:val="32"/>
          <w:lang w:eastAsia="zh-CN"/>
        </w:rPr>
        <w:t>中共长春市</w:t>
      </w:r>
      <w:r>
        <w:rPr>
          <w:rFonts w:hint="eastAsia" w:ascii="宋体" w:hAnsi="宋体" w:cs="宋体"/>
          <w:color w:val="3E3E3E"/>
          <w:kern w:val="0"/>
          <w:sz w:val="32"/>
          <w:szCs w:val="32"/>
        </w:rPr>
        <w:t>二道区</w:t>
      </w:r>
      <w:r>
        <w:rPr>
          <w:rFonts w:hint="eastAsia" w:ascii="宋体" w:hAnsi="宋体" w:cs="宋体"/>
          <w:color w:val="3E3E3E"/>
          <w:kern w:val="0"/>
          <w:sz w:val="32"/>
          <w:szCs w:val="32"/>
          <w:lang w:eastAsia="zh-CN"/>
        </w:rPr>
        <w:t>直属机关工作委员会</w:t>
      </w:r>
      <w:r>
        <w:rPr>
          <w:rFonts w:hint="eastAsia" w:ascii="宋体" w:hAnsi="宋体" w:cs="宋体"/>
          <w:color w:val="3E3E3E"/>
          <w:kern w:val="0"/>
          <w:sz w:val="32"/>
          <w:szCs w:val="32"/>
        </w:rPr>
        <w:t>无下属单位，共计</w:t>
      </w:r>
      <w:r>
        <w:rPr>
          <w:rFonts w:ascii="宋体" w:hAnsi="宋体" w:cs="宋体"/>
          <w:color w:val="3E3E3E"/>
          <w:kern w:val="0"/>
          <w:sz w:val="32"/>
          <w:szCs w:val="32"/>
        </w:rPr>
        <w:t>1</w:t>
      </w:r>
      <w:r>
        <w:rPr>
          <w:rFonts w:hint="eastAsia" w:ascii="宋体" w:hAnsi="宋体" w:cs="宋体"/>
          <w:color w:val="3E3E3E"/>
          <w:kern w:val="0"/>
          <w:sz w:val="32"/>
          <w:szCs w:val="32"/>
        </w:rPr>
        <w:t>个预算单位。</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widowControl/>
        <w:spacing w:before="100" w:beforeAutospacing="1" w:after="100" w:afterAutospacing="1" w:line="360" w:lineRule="auto"/>
        <w:jc w:val="left"/>
        <w:rPr>
          <w:rFonts w:hint="eastAsia" w:ascii="黑体" w:hAnsi="黑体" w:eastAsia="黑体" w:cs="黑体"/>
          <w:sz w:val="32"/>
          <w:szCs w:val="32"/>
        </w:rPr>
      </w:pPr>
      <w:r>
        <w:rPr>
          <w:rFonts w:hint="eastAsia" w:ascii="宋体" w:hAnsi="宋体" w:cs="宋体"/>
          <w:color w:val="3E3E3E"/>
          <w:kern w:val="0"/>
          <w:sz w:val="32"/>
          <w:szCs w:val="32"/>
        </w:rPr>
        <w:t>　　</w:t>
      </w:r>
      <w:r>
        <w:rPr>
          <w:rFonts w:hint="eastAsia" w:ascii="宋体" w:hAnsi="宋体" w:cs="宋体"/>
          <w:color w:val="3E3E3E"/>
          <w:kern w:val="0"/>
          <w:sz w:val="32"/>
          <w:szCs w:val="32"/>
          <w:lang w:eastAsia="zh-CN"/>
        </w:rPr>
        <w:t>中共长春市</w:t>
      </w:r>
      <w:r>
        <w:rPr>
          <w:rFonts w:hint="eastAsia" w:ascii="宋体" w:hAnsi="宋体" w:cs="宋体"/>
          <w:color w:val="3E3E3E"/>
          <w:kern w:val="0"/>
          <w:sz w:val="32"/>
          <w:szCs w:val="32"/>
        </w:rPr>
        <w:t>二道区</w:t>
      </w:r>
      <w:r>
        <w:rPr>
          <w:rFonts w:hint="eastAsia" w:ascii="宋体" w:hAnsi="宋体" w:cs="宋体"/>
          <w:color w:val="3E3E3E"/>
          <w:kern w:val="0"/>
          <w:sz w:val="32"/>
          <w:szCs w:val="32"/>
          <w:lang w:eastAsia="zh-CN"/>
        </w:rPr>
        <w:t>直属机关工作委员会</w:t>
      </w:r>
      <w:r>
        <w:rPr>
          <w:rFonts w:hint="eastAsia" w:ascii="宋体" w:hAnsi="宋体" w:cs="宋体"/>
          <w:color w:val="3E3E3E"/>
          <w:kern w:val="0"/>
          <w:sz w:val="32"/>
          <w:szCs w:val="32"/>
        </w:rPr>
        <w:t>现有人员</w:t>
      </w:r>
      <w:r>
        <w:rPr>
          <w:rFonts w:hint="eastAsia" w:ascii="宋体" w:hAnsi="宋体" w:cs="宋体"/>
          <w:color w:val="3E3E3E"/>
          <w:kern w:val="0"/>
          <w:sz w:val="32"/>
          <w:szCs w:val="32"/>
          <w:lang w:val="en-US" w:eastAsia="zh-CN"/>
        </w:rPr>
        <w:t>5</w:t>
      </w:r>
      <w:r>
        <w:rPr>
          <w:rFonts w:hint="eastAsia" w:ascii="宋体" w:hAnsi="宋体" w:cs="宋体"/>
          <w:color w:val="3E3E3E"/>
          <w:kern w:val="0"/>
          <w:sz w:val="32"/>
          <w:szCs w:val="32"/>
        </w:rPr>
        <w:t>人，其中，在职人员</w:t>
      </w:r>
      <w:r>
        <w:rPr>
          <w:rFonts w:hint="eastAsia" w:ascii="宋体" w:hAnsi="宋体" w:cs="宋体"/>
          <w:color w:val="3E3E3E"/>
          <w:kern w:val="0"/>
          <w:sz w:val="32"/>
          <w:szCs w:val="32"/>
          <w:lang w:val="en-US" w:eastAsia="zh-CN"/>
        </w:rPr>
        <w:t>4</w:t>
      </w:r>
      <w:r>
        <w:rPr>
          <w:rFonts w:hint="eastAsia" w:ascii="宋体" w:hAnsi="宋体" w:cs="宋体"/>
          <w:color w:val="3E3E3E"/>
          <w:kern w:val="0"/>
          <w:sz w:val="32"/>
          <w:szCs w:val="32"/>
        </w:rPr>
        <w:t>人，退休人员</w:t>
      </w:r>
      <w:r>
        <w:rPr>
          <w:rFonts w:hint="eastAsia" w:ascii="宋体" w:hAnsi="宋体" w:cs="宋体"/>
          <w:color w:val="3E3E3E"/>
          <w:kern w:val="0"/>
          <w:sz w:val="32"/>
          <w:szCs w:val="32"/>
          <w:lang w:val="en-US" w:eastAsia="zh-CN"/>
        </w:rPr>
        <w:t>1</w:t>
      </w:r>
      <w:r>
        <w:rPr>
          <w:rFonts w:hint="eastAsia" w:ascii="宋体" w:hAnsi="宋体" w:cs="宋体"/>
          <w:color w:val="3E3E3E"/>
          <w:kern w:val="0"/>
          <w:sz w:val="32"/>
          <w:szCs w:val="32"/>
        </w:rPr>
        <w:t>人。</w:t>
      </w: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tbl>
      <w:tblPr>
        <w:tblStyle w:val="5"/>
        <w:tblW w:w="8797" w:type="dxa"/>
        <w:tblInd w:w="-106" w:type="dxa"/>
        <w:tblLayout w:type="fixed"/>
        <w:tblCellMar>
          <w:top w:w="0" w:type="dxa"/>
          <w:left w:w="108" w:type="dxa"/>
          <w:bottom w:w="0" w:type="dxa"/>
          <w:right w:w="108" w:type="dxa"/>
        </w:tblCellMar>
      </w:tblPr>
      <w:tblGrid>
        <w:gridCol w:w="3299"/>
        <w:gridCol w:w="805"/>
        <w:gridCol w:w="2081"/>
        <w:gridCol w:w="1002"/>
        <w:gridCol w:w="805"/>
        <w:gridCol w:w="805"/>
      </w:tblGrid>
      <w:tr>
        <w:tblPrEx>
          <w:tblCellMar>
            <w:top w:w="0" w:type="dxa"/>
            <w:left w:w="108" w:type="dxa"/>
            <w:bottom w:w="0" w:type="dxa"/>
            <w:right w:w="108" w:type="dxa"/>
          </w:tblCellMar>
        </w:tblPrEx>
        <w:trPr>
          <w:trHeight w:val="255" w:hRule="atLeast"/>
        </w:trPr>
        <w:tc>
          <w:tcPr>
            <w:tcW w:w="3299"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2081" w:type="dxa"/>
            <w:tcBorders>
              <w:top w:val="nil"/>
              <w:left w:val="nil"/>
              <w:bottom w:val="nil"/>
              <w:right w:val="nil"/>
            </w:tcBorders>
            <w:vAlign w:val="bottom"/>
          </w:tcPr>
          <w:p>
            <w:pPr>
              <w:widowControl/>
              <w:jc w:val="left"/>
              <w:rPr>
                <w:rFonts w:ascii="宋体" w:cs="Times New Roman"/>
                <w:kern w:val="0"/>
                <w:sz w:val="20"/>
                <w:szCs w:val="20"/>
              </w:rPr>
            </w:pPr>
          </w:p>
        </w:tc>
        <w:tc>
          <w:tcPr>
            <w:tcW w:w="1002"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797" w:type="dxa"/>
            <w:gridSpan w:val="6"/>
            <w:tcBorders>
              <w:top w:val="nil"/>
              <w:left w:val="nil"/>
              <w:bottom w:val="nil"/>
              <w:right w:val="nil"/>
            </w:tcBorders>
            <w:shd w:val="clear" w:color="000000" w:fill="FFFFFF"/>
            <w:vAlign w:val="center"/>
          </w:tcPr>
          <w:p>
            <w:pPr>
              <w:widowControl/>
              <w:jc w:val="center"/>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财政拨款收支总表</w:t>
            </w:r>
          </w:p>
        </w:tc>
      </w:tr>
      <w:tr>
        <w:tblPrEx>
          <w:tblCellMar>
            <w:top w:w="0" w:type="dxa"/>
            <w:left w:w="108" w:type="dxa"/>
            <w:bottom w:w="0" w:type="dxa"/>
            <w:right w:w="108" w:type="dxa"/>
          </w:tblCellMar>
        </w:tblPrEx>
        <w:trPr>
          <w:trHeight w:val="225" w:hRule="atLeast"/>
        </w:trPr>
        <w:tc>
          <w:tcPr>
            <w:tcW w:w="6185" w:type="dxa"/>
            <w:gridSpan w:val="3"/>
            <w:tcBorders>
              <w:top w:val="nil"/>
              <w:left w:val="nil"/>
              <w:bottom w:val="single" w:color="auto" w:sz="4" w:space="0"/>
              <w:right w:val="nil"/>
            </w:tcBorders>
            <w:vAlign w:val="bottom"/>
          </w:tcPr>
          <w:p>
            <w:pPr>
              <w:widowControl/>
              <w:jc w:val="left"/>
              <w:rPr>
                <w:rFonts w:ascii="宋体" w:cs="Times New Roman"/>
                <w:b/>
                <w:bCs/>
                <w:kern w:val="0"/>
                <w:sz w:val="16"/>
                <w:szCs w:val="16"/>
              </w:rPr>
            </w:pPr>
            <w:r>
              <w:rPr>
                <w:rFonts w:hint="eastAsia" w:ascii="宋体" w:hAnsi="宋体" w:cs="宋体"/>
                <w:kern w:val="0"/>
                <w:sz w:val="16"/>
                <w:szCs w:val="16"/>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1002"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610" w:type="dxa"/>
            <w:gridSpan w:val="2"/>
            <w:tcBorders>
              <w:top w:val="nil"/>
              <w:left w:val="nil"/>
              <w:bottom w:val="single" w:color="auto" w:sz="4" w:space="0"/>
              <w:right w:val="nil"/>
            </w:tcBorders>
            <w:shd w:val="clear" w:color="000000" w:fill="FFFFFF"/>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525" w:hRule="atLeast"/>
        </w:trPr>
        <w:tc>
          <w:tcPr>
            <w:tcW w:w="410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p>
        </w:tc>
        <w:tc>
          <w:tcPr>
            <w:tcW w:w="469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p>
        </w:tc>
      </w:tr>
      <w:tr>
        <w:tblPrEx>
          <w:tblCellMar>
            <w:top w:w="0" w:type="dxa"/>
            <w:left w:w="108" w:type="dxa"/>
            <w:bottom w:w="0" w:type="dxa"/>
            <w:right w:w="108" w:type="dxa"/>
          </w:tblCellMar>
        </w:tblPrEx>
        <w:trPr>
          <w:trHeight w:val="1276" w:hRule="atLeast"/>
        </w:trPr>
        <w:tc>
          <w:tcPr>
            <w:tcW w:w="32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预算金额</w:t>
            </w:r>
          </w:p>
        </w:tc>
        <w:tc>
          <w:tcPr>
            <w:tcW w:w="208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目（按功能分类）</w:t>
            </w:r>
          </w:p>
        </w:tc>
        <w:tc>
          <w:tcPr>
            <w:tcW w:w="100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一、财政拨款（补助）</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8000"/>
                <w:kern w:val="0"/>
                <w:sz w:val="16"/>
                <w:szCs w:val="16"/>
                <w:lang w:val="en-US" w:eastAsia="zh-CN"/>
              </w:rPr>
            </w:pPr>
            <w:r>
              <w:rPr>
                <w:rFonts w:hint="eastAsia" w:ascii="宋体" w:hAnsi="宋体" w:cs="宋体"/>
                <w:color w:val="008000"/>
                <w:kern w:val="0"/>
                <w:sz w:val="16"/>
                <w:szCs w:val="16"/>
                <w:lang w:val="en-US" w:eastAsia="zh-CN"/>
              </w:rPr>
              <w:t>120.10</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一、一般公共服务</w:t>
            </w:r>
          </w:p>
        </w:tc>
        <w:tc>
          <w:tcPr>
            <w:tcW w:w="1002" w:type="dxa"/>
            <w:tcBorders>
              <w:top w:val="nil"/>
              <w:left w:val="nil"/>
              <w:bottom w:val="single" w:color="auto" w:sz="4" w:space="0"/>
              <w:right w:val="single" w:color="auto" w:sz="4" w:space="0"/>
            </w:tcBorders>
            <w:vAlign w:val="bottom"/>
          </w:tcPr>
          <w:p>
            <w:pPr>
              <w:widowControl/>
              <w:jc w:val="right"/>
              <w:rPr>
                <w:rFonts w:hint="default" w:ascii="宋体" w:cs="Times New Roman"/>
                <w:b/>
                <w:bCs/>
                <w:color w:val="0000FF"/>
                <w:kern w:val="0"/>
                <w:sz w:val="16"/>
                <w:szCs w:val="16"/>
                <w:lang w:val="en-US"/>
              </w:rPr>
            </w:pPr>
            <w:r>
              <w:rPr>
                <w:rFonts w:hint="eastAsia" w:ascii="宋体" w:hAnsi="宋体" w:cs="宋体"/>
                <w:b/>
                <w:bCs/>
                <w:color w:val="0000FF"/>
                <w:kern w:val="0"/>
                <w:sz w:val="16"/>
                <w:szCs w:val="16"/>
                <w:lang w:val="en-US" w:eastAsia="zh-CN"/>
              </w:rPr>
              <w:t>109.3</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102.4</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补助）</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hAnsi="宋体" w:cs="宋体"/>
                <w:color w:val="0000FF"/>
                <w:kern w:val="0"/>
                <w:sz w:val="16"/>
                <w:szCs w:val="16"/>
                <w:lang w:val="en-US" w:eastAsia="zh-CN"/>
              </w:rPr>
              <w:t>120.10</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二、住房保障支出</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16"/>
                <w:szCs w:val="16"/>
                <w:lang w:val="en-US" w:eastAsia="zh-CN"/>
              </w:rPr>
            </w:pPr>
            <w:r>
              <w:rPr>
                <w:rFonts w:hint="eastAsia" w:ascii="宋体" w:hAnsi="宋体" w:cs="宋体"/>
                <w:b/>
                <w:bCs/>
                <w:color w:val="0000FF"/>
                <w:kern w:val="0"/>
                <w:sz w:val="16"/>
                <w:szCs w:val="16"/>
                <w:lang w:val="en-US" w:eastAsia="zh-CN"/>
              </w:rPr>
              <w:t>0.00</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kern w:val="0"/>
                <w:sz w:val="16"/>
                <w:szCs w:val="16"/>
                <w:lang w:val="en-US" w:eastAsia="zh-CN"/>
              </w:rPr>
            </w:pPr>
            <w:r>
              <w:rPr>
                <w:rFonts w:hint="eastAsia" w:ascii="宋体" w:hAnsi="宋体" w:cs="宋体"/>
                <w:b/>
                <w:bCs/>
                <w:kern w:val="0"/>
                <w:sz w:val="16"/>
                <w:szCs w:val="16"/>
                <w:lang w:val="en-US" w:eastAsia="zh-CN"/>
              </w:rPr>
              <w:t>0.00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纳入预算管理的行政性收费安排的拨款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三、医疗卫生</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r>
              <w:rPr>
                <w:rFonts w:hint="eastAsia" w:ascii="宋体" w:hAnsi="宋体" w:cs="宋体"/>
                <w:b/>
                <w:bCs/>
                <w:color w:val="0000FF"/>
                <w:kern w:val="0"/>
                <w:sz w:val="16"/>
                <w:szCs w:val="16"/>
                <w:lang w:val="en-US" w:eastAsia="zh-CN"/>
              </w:rPr>
              <w:t>0.00</w:t>
            </w:r>
            <w:r>
              <w:rPr>
                <w:rFonts w:ascii="宋体" w:hAnsi="宋体" w:cs="宋体"/>
                <w:b/>
                <w:bCs/>
                <w:color w:val="0000FF"/>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0.00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经费拨款</w:t>
            </w:r>
            <w:r>
              <w:rPr>
                <w:rFonts w:ascii="宋体" w:hAnsi="宋体" w:cs="宋体"/>
                <w:color w:val="000000"/>
                <w:kern w:val="0"/>
                <w:sz w:val="16"/>
                <w:szCs w:val="16"/>
              </w:rPr>
              <w:t>(</w:t>
            </w:r>
            <w:r>
              <w:rPr>
                <w:rFonts w:hint="eastAsia" w:ascii="宋体" w:hAnsi="宋体" w:cs="宋体"/>
                <w:color w:val="000000"/>
                <w:kern w:val="0"/>
                <w:sz w:val="16"/>
                <w:szCs w:val="16"/>
              </w:rPr>
              <w:t>办案费</w:t>
            </w:r>
            <w:r>
              <w:rPr>
                <w:rFonts w:ascii="宋体" w:hAnsi="宋体" w:cs="宋体"/>
                <w:color w:val="000000"/>
                <w:kern w:val="0"/>
                <w:sz w:val="16"/>
                <w:szCs w:val="16"/>
              </w:rPr>
              <w:t>)</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四、环境保护</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r>
              <w:rPr>
                <w:rFonts w:hint="eastAsia" w:ascii="宋体" w:hAnsi="宋体" w:cs="宋体"/>
                <w:b/>
                <w:bCs/>
                <w:color w:val="0000FF"/>
                <w:kern w:val="0"/>
                <w:sz w:val="16"/>
                <w:szCs w:val="16"/>
                <w:lang w:val="en-US" w:eastAsia="zh-CN"/>
              </w:rPr>
              <w:t>0.00</w:t>
            </w:r>
            <w:r>
              <w:rPr>
                <w:rFonts w:ascii="宋体" w:hAnsi="宋体" w:cs="宋体"/>
                <w:b/>
                <w:bCs/>
                <w:color w:val="0000FF"/>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0.00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国有资产有偿使用收入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五、社会保险基金支出</w:t>
            </w:r>
          </w:p>
        </w:tc>
        <w:tc>
          <w:tcPr>
            <w:tcW w:w="1002"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FF"/>
                <w:kern w:val="0"/>
                <w:sz w:val="16"/>
                <w:szCs w:val="16"/>
                <w:lang w:val="en-US" w:eastAsia="zh-CN"/>
              </w:rPr>
            </w:pPr>
            <w:r>
              <w:rPr>
                <w:rFonts w:hint="eastAsia" w:ascii="宋体" w:hAnsi="宋体" w:cs="宋体"/>
                <w:b/>
                <w:bCs/>
                <w:color w:val="0000FF"/>
                <w:kern w:val="0"/>
                <w:sz w:val="16"/>
                <w:szCs w:val="16"/>
                <w:lang w:val="en-US" w:eastAsia="zh-CN"/>
              </w:rPr>
              <w:t>10.8</w:t>
            </w:r>
          </w:p>
        </w:tc>
        <w:tc>
          <w:tcPr>
            <w:tcW w:w="805"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kern w:val="0"/>
                <w:sz w:val="16"/>
                <w:szCs w:val="16"/>
                <w:lang w:val="en-US" w:eastAsia="zh-CN"/>
              </w:rPr>
            </w:pPr>
            <w:r>
              <w:rPr>
                <w:rFonts w:hint="eastAsia" w:ascii="宋体" w:hAnsi="宋体" w:cs="宋体"/>
                <w:b/>
                <w:bCs/>
                <w:kern w:val="0"/>
                <w:sz w:val="16"/>
                <w:szCs w:val="16"/>
                <w:lang w:val="en-US" w:eastAsia="zh-CN"/>
              </w:rPr>
              <w:t>10.8</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专项收入安排的拨款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r>
              <w:rPr>
                <w:rFonts w:hint="eastAsia" w:ascii="宋体" w:hAnsi="宋体" w:cs="宋体"/>
                <w:b/>
                <w:bCs/>
                <w:color w:val="000000"/>
                <w:kern w:val="0"/>
                <w:sz w:val="16"/>
                <w:szCs w:val="16"/>
              </w:rPr>
              <w:t>六、资源勘探电力信息等事务</w:t>
            </w:r>
          </w:p>
        </w:tc>
        <w:tc>
          <w:tcPr>
            <w:tcW w:w="1002" w:type="dxa"/>
            <w:tcBorders>
              <w:top w:val="nil"/>
              <w:left w:val="nil"/>
              <w:bottom w:val="single" w:color="auto" w:sz="4" w:space="0"/>
              <w:right w:val="single" w:color="auto" w:sz="4" w:space="0"/>
            </w:tcBorders>
            <w:vAlign w:val="bottom"/>
          </w:tcPr>
          <w:p>
            <w:pPr>
              <w:widowControl/>
              <w:jc w:val="right"/>
              <w:rPr>
                <w:rFonts w:hint="eastAsia" w:ascii="宋体" w:eastAsia="宋体" w:cs="Times New Roman"/>
                <w:b/>
                <w:bCs/>
                <w:color w:val="0000FF"/>
                <w:kern w:val="0"/>
                <w:sz w:val="16"/>
                <w:szCs w:val="16"/>
                <w:lang w:eastAsia="zh-CN"/>
              </w:rPr>
            </w:pPr>
            <w:r>
              <w:rPr>
                <w:rFonts w:hint="eastAsia" w:ascii="宋体" w:hAnsi="宋体" w:cs="宋体"/>
                <w:b/>
                <w:bCs/>
                <w:color w:val="0000FF"/>
                <w:kern w:val="0"/>
                <w:sz w:val="16"/>
                <w:szCs w:val="16"/>
                <w:lang w:val="en-US" w:eastAsia="zh-CN"/>
              </w:rPr>
              <w:t>0</w:t>
            </w:r>
          </w:p>
        </w:tc>
        <w:tc>
          <w:tcPr>
            <w:tcW w:w="805" w:type="dxa"/>
            <w:tcBorders>
              <w:top w:val="nil"/>
              <w:left w:val="nil"/>
              <w:bottom w:val="single" w:color="auto" w:sz="4" w:space="0"/>
              <w:right w:val="single" w:color="auto" w:sz="4" w:space="0"/>
            </w:tcBorders>
            <w:vAlign w:val="bottom"/>
          </w:tcPr>
          <w:p>
            <w:pPr>
              <w:widowControl/>
              <w:jc w:val="right"/>
              <w:rPr>
                <w:rFonts w:hint="eastAsia" w:ascii="宋体" w:eastAsia="宋体" w:cs="Times New Roman"/>
                <w:b/>
                <w:bCs/>
                <w:kern w:val="0"/>
                <w:sz w:val="16"/>
                <w:szCs w:val="16"/>
                <w:lang w:val="en-US" w:eastAsia="zh-CN"/>
              </w:rPr>
            </w:pPr>
            <w:r>
              <w:rPr>
                <w:rFonts w:hint="eastAsia" w:ascii="宋体" w:cs="Times New Roman"/>
                <w:b/>
                <w:bCs/>
                <w:kern w:val="0"/>
                <w:sz w:val="16"/>
                <w:szCs w:val="16"/>
                <w:lang w:val="en-US" w:eastAsia="zh-CN"/>
              </w:rPr>
              <w:t>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城维费拨款收入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二、预算外资金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专户核拨的预算外资金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批准留用的预算外资金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三、事业收入（不含预算外）</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四、事业单位经营收入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五、纳入预算管理的政府性基金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六、其他收入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0.</w:t>
            </w:r>
            <w:r>
              <w:rPr>
                <w:rFonts w:ascii="宋体" w:hAnsi="宋体" w:cs="宋体"/>
                <w:color w:val="0000FF"/>
                <w:kern w:val="0"/>
                <w:sz w:val="16"/>
                <w:szCs w:val="16"/>
              </w:rPr>
              <w:t>0</w:t>
            </w:r>
            <w:r>
              <w:rPr>
                <w:rFonts w:hint="eastAsia" w:ascii="宋体" w:hAnsi="宋体" w:cs="宋体"/>
                <w:color w:val="0000FF"/>
                <w:kern w:val="0"/>
                <w:sz w:val="16"/>
                <w:szCs w:val="16"/>
                <w:lang w:val="en-US" w:eastAsia="zh-CN"/>
              </w:rPr>
              <w:t>0</w:t>
            </w:r>
            <w:r>
              <w:rPr>
                <w:rFonts w:ascii="宋体" w:hAnsi="宋体" w:cs="宋体"/>
                <w:color w:val="0000FF"/>
                <w:kern w:val="0"/>
                <w:sz w:val="16"/>
                <w:szCs w:val="16"/>
              </w:rPr>
              <w:t xml:space="preserve">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七、上级补助收入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八、附属单位上缴收入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九、用事业基金弥补收支差额</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120.10</w:t>
            </w:r>
            <w:r>
              <w:rPr>
                <w:rFonts w:ascii="宋体" w:hAnsi="宋体" w:cs="宋体"/>
                <w:color w:val="008000"/>
                <w:kern w:val="0"/>
                <w:sz w:val="16"/>
                <w:szCs w:val="16"/>
              </w:rPr>
              <w:t xml:space="preserve"> </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本</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年</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120.10</w:t>
            </w:r>
            <w:r>
              <w:rPr>
                <w:rFonts w:ascii="宋体" w:hAnsi="宋体" w:cs="宋体"/>
                <w:color w:val="008000"/>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十、上年结转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转移性支出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结转下年</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财政拨款结余</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120.10</w:t>
            </w:r>
            <w:r>
              <w:rPr>
                <w:rFonts w:ascii="宋体" w:hAnsi="宋体" w:cs="宋体"/>
                <w:color w:val="008000"/>
                <w:kern w:val="0"/>
                <w:sz w:val="16"/>
                <w:szCs w:val="16"/>
              </w:rPr>
              <w:t xml:space="preserve"> </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总</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lang w:val="en-US" w:eastAsia="zh-CN"/>
              </w:rPr>
              <w:t>120.10</w:t>
            </w:r>
            <w:r>
              <w:rPr>
                <w:rFonts w:ascii="宋体" w:hAnsi="宋体" w:cs="宋体"/>
                <w:color w:val="008000"/>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center"/>
              <w:rPr>
                <w:rFonts w:hint="default" w:ascii="宋体" w:eastAsia="宋体" w:cs="Times New Roman"/>
                <w:b/>
                <w:bCs/>
                <w:color w:val="000000"/>
                <w:kern w:val="0"/>
                <w:sz w:val="16"/>
                <w:szCs w:val="16"/>
                <w:lang w:val="en-US" w:eastAsia="zh-CN"/>
              </w:rPr>
            </w:pPr>
            <w:r>
              <w:rPr>
                <w:rFonts w:hint="eastAsia" w:ascii="宋体" w:hAnsi="宋体" w:cs="宋体"/>
                <w:b/>
                <w:bCs/>
                <w:color w:val="000000"/>
                <w:kern w:val="0"/>
                <w:sz w:val="16"/>
                <w:szCs w:val="16"/>
                <w:lang w:val="en-US" w:eastAsia="zh-CN"/>
              </w:rPr>
              <w:t>120.10</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color w:val="000000"/>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tbl>
      <w:tblPr>
        <w:tblStyle w:val="5"/>
        <w:tblW w:w="8670" w:type="dxa"/>
        <w:tblInd w:w="-106" w:type="dxa"/>
        <w:tblLayout w:type="fixed"/>
        <w:tblCellMar>
          <w:top w:w="0" w:type="dxa"/>
          <w:left w:w="108" w:type="dxa"/>
          <w:bottom w:w="0" w:type="dxa"/>
          <w:right w:w="108" w:type="dxa"/>
        </w:tblCellMar>
      </w:tblPr>
      <w:tblGrid>
        <w:gridCol w:w="7045"/>
        <w:gridCol w:w="1625"/>
      </w:tblGrid>
      <w:tr>
        <w:tblPrEx>
          <w:tblCellMar>
            <w:top w:w="0" w:type="dxa"/>
            <w:left w:w="108" w:type="dxa"/>
            <w:bottom w:w="0" w:type="dxa"/>
            <w:right w:w="108" w:type="dxa"/>
          </w:tblCellMar>
        </w:tblPrEx>
        <w:trPr>
          <w:trHeight w:val="255" w:hRule="atLeast"/>
        </w:trPr>
        <w:tc>
          <w:tcPr>
            <w:tcW w:w="8670" w:type="dxa"/>
            <w:gridSpan w:val="2"/>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部门预算公开表</w:t>
            </w:r>
            <w:r>
              <w:rPr>
                <w:rFonts w:ascii="Arial" w:hAnsi="Arial" w:cs="Arial"/>
                <w:color w:val="000000"/>
                <w:kern w:val="0"/>
                <w:sz w:val="20"/>
                <w:szCs w:val="20"/>
              </w:rPr>
              <w:t>2</w:t>
            </w:r>
          </w:p>
        </w:tc>
      </w:tr>
      <w:tr>
        <w:tblPrEx>
          <w:tblCellMar>
            <w:top w:w="0" w:type="dxa"/>
            <w:left w:w="108" w:type="dxa"/>
            <w:bottom w:w="0" w:type="dxa"/>
            <w:right w:w="108" w:type="dxa"/>
          </w:tblCellMar>
        </w:tblPrEx>
        <w:trPr>
          <w:trHeight w:val="510" w:hRule="atLeast"/>
        </w:trPr>
        <w:tc>
          <w:tcPr>
            <w:tcW w:w="8670" w:type="dxa"/>
            <w:gridSpan w:val="2"/>
            <w:tcBorders>
              <w:top w:val="nil"/>
              <w:left w:val="nil"/>
              <w:bottom w:val="nil"/>
              <w:right w:val="nil"/>
            </w:tcBorders>
            <w:vAlign w:val="bottom"/>
          </w:tcPr>
          <w:p>
            <w:pPr>
              <w:widowControl/>
              <w:jc w:val="center"/>
              <w:rPr>
                <w:rFonts w:ascii="宋体" w:cs="Times New Roman"/>
                <w:b/>
                <w:bCs/>
                <w:kern w:val="0"/>
                <w:sz w:val="24"/>
                <w:szCs w:val="24"/>
              </w:rPr>
            </w:pPr>
            <w:r>
              <w:rPr>
                <w:rFonts w:hint="eastAsia" w:ascii="宋体" w:hAnsi="宋体" w:cs="宋体"/>
                <w:b/>
                <w:bCs/>
                <w:kern w:val="0"/>
                <w:sz w:val="24"/>
                <w:szCs w:val="24"/>
              </w:rPr>
              <w:t>一般公共预算支出表</w:t>
            </w:r>
          </w:p>
        </w:tc>
      </w:tr>
      <w:tr>
        <w:tblPrEx>
          <w:tblCellMar>
            <w:top w:w="0" w:type="dxa"/>
            <w:left w:w="108" w:type="dxa"/>
            <w:bottom w:w="0" w:type="dxa"/>
            <w:right w:w="108" w:type="dxa"/>
          </w:tblCellMar>
        </w:tblPrEx>
        <w:trPr>
          <w:trHeight w:val="255" w:hRule="atLeast"/>
        </w:trPr>
        <w:tc>
          <w:tcPr>
            <w:tcW w:w="8670" w:type="dxa"/>
            <w:gridSpan w:val="2"/>
            <w:tcBorders>
              <w:top w:val="nil"/>
              <w:left w:val="nil"/>
              <w:bottom w:val="single" w:color="auto" w:sz="4" w:space="0"/>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r>
              <w:rPr>
                <w:rFonts w:ascii="Arial" w:hAnsi="Arial" w:cs="Arial"/>
                <w:color w:val="000000"/>
                <w:kern w:val="0"/>
                <w:sz w:val="20"/>
                <w:szCs w:val="20"/>
              </w:rPr>
              <w:t xml:space="preserve">                       </w:t>
            </w:r>
            <w:r>
              <w:rPr>
                <w:rFonts w:hint="eastAsia" w:ascii="Arial" w:hAnsi="Arial" w:cs="宋体"/>
                <w:color w:val="000000"/>
                <w:kern w:val="0"/>
                <w:sz w:val="20"/>
                <w:szCs w:val="20"/>
              </w:rPr>
              <w:t>单位：万元</w:t>
            </w:r>
            <w:r>
              <w:rPr>
                <w:rFonts w:ascii="Arial" w:hAnsi="Arial" w:cs="Arial"/>
                <w:color w:val="000000"/>
                <w:kern w:val="0"/>
                <w:sz w:val="20"/>
                <w:szCs w:val="20"/>
              </w:rPr>
              <w:t xml:space="preserve">                                                         </w:t>
            </w:r>
          </w:p>
        </w:tc>
      </w:tr>
      <w:tr>
        <w:tblPrEx>
          <w:tblCellMar>
            <w:top w:w="0" w:type="dxa"/>
            <w:left w:w="108" w:type="dxa"/>
            <w:bottom w:w="0" w:type="dxa"/>
            <w:right w:w="108" w:type="dxa"/>
          </w:tblCellMar>
        </w:tblPrEx>
        <w:trPr>
          <w:trHeight w:val="624" w:hRule="atLeast"/>
        </w:trPr>
        <w:tc>
          <w:tcPr>
            <w:tcW w:w="7045" w:type="dxa"/>
            <w:vMerge w:val="restart"/>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hint="eastAsia" w:ascii="宋体" w:hAnsi="宋体" w:cs="宋体"/>
                <w:b/>
                <w:bCs/>
                <w:color w:val="000000"/>
                <w:kern w:val="0"/>
                <w:sz w:val="28"/>
                <w:szCs w:val="28"/>
              </w:rPr>
              <w:t>功能分类科目（类款项）</w:t>
            </w:r>
          </w:p>
        </w:tc>
        <w:tc>
          <w:tcPr>
            <w:tcW w:w="162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预算数</w:t>
            </w:r>
          </w:p>
        </w:tc>
      </w:tr>
      <w:tr>
        <w:tblPrEx>
          <w:tblCellMar>
            <w:top w:w="0" w:type="dxa"/>
            <w:left w:w="108" w:type="dxa"/>
            <w:bottom w:w="0" w:type="dxa"/>
            <w:right w:w="108" w:type="dxa"/>
          </w:tblCellMar>
        </w:tblPrEx>
        <w:trPr>
          <w:trHeight w:val="624" w:hRule="atLeast"/>
        </w:trPr>
        <w:tc>
          <w:tcPr>
            <w:tcW w:w="7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8"/>
                <w:szCs w:val="28"/>
              </w:rPr>
            </w:pPr>
          </w:p>
        </w:tc>
        <w:tc>
          <w:tcPr>
            <w:tcW w:w="16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一、一般公共服务支出（</w:t>
            </w:r>
            <w:r>
              <w:rPr>
                <w:rFonts w:ascii="宋体" w:hAnsi="宋体" w:cs="宋体"/>
                <w:b/>
                <w:bCs/>
                <w:color w:val="000000"/>
                <w:kern w:val="0"/>
                <w:sz w:val="20"/>
                <w:szCs w:val="20"/>
              </w:rPr>
              <w:t>201</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109.3</w:t>
            </w: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lang w:eastAsia="zh-CN"/>
              </w:rPr>
              <w:t>党委办公厅（室）及相关机构</w:t>
            </w:r>
            <w:r>
              <w:rPr>
                <w:rFonts w:hint="eastAsia" w:ascii="宋体" w:hAnsi="宋体" w:cs="宋体"/>
                <w:color w:val="000000"/>
                <w:kern w:val="0"/>
                <w:sz w:val="20"/>
                <w:szCs w:val="20"/>
              </w:rPr>
              <w:t>事务（</w:t>
            </w:r>
            <w:r>
              <w:rPr>
                <w:rFonts w:ascii="宋体" w:hAnsi="宋体" w:cs="宋体"/>
                <w:color w:val="000000"/>
                <w:kern w:val="0"/>
                <w:sz w:val="20"/>
                <w:szCs w:val="20"/>
              </w:rPr>
              <w:t>201</w:t>
            </w:r>
            <w:r>
              <w:rPr>
                <w:rFonts w:hint="eastAsia" w:ascii="宋体" w:hAnsi="宋体" w:cs="宋体"/>
                <w:color w:val="000000"/>
                <w:kern w:val="0"/>
                <w:sz w:val="20"/>
                <w:szCs w:val="20"/>
                <w:lang w:val="en-US" w:eastAsia="zh-CN"/>
              </w:rPr>
              <w:t>31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cs="Times New Roman"/>
                <w:color w:val="0000FF"/>
                <w:kern w:val="0"/>
                <w:sz w:val="22"/>
                <w:szCs w:val="22"/>
                <w:lang w:val="en-US"/>
              </w:rPr>
            </w:pPr>
            <w:r>
              <w:rPr>
                <w:rFonts w:hint="eastAsia" w:ascii="宋体" w:hAnsi="宋体" w:cs="宋体"/>
                <w:color w:val="0000FF"/>
                <w:kern w:val="0"/>
                <w:sz w:val="22"/>
                <w:szCs w:val="22"/>
                <w:lang w:val="en-US" w:eastAsia="zh-CN"/>
              </w:rPr>
              <w:t>109.3</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　　行政运行（</w:t>
            </w:r>
            <w:r>
              <w:rPr>
                <w:rFonts w:hint="eastAsia" w:ascii="宋体" w:hAnsi="宋体" w:cs="宋体"/>
                <w:color w:val="000000"/>
                <w:kern w:val="0"/>
                <w:sz w:val="20"/>
                <w:szCs w:val="20"/>
                <w:lang w:val="en-US" w:eastAsia="zh-CN"/>
              </w:rPr>
              <w:t>2013101</w:t>
            </w:r>
            <w:r>
              <w:rPr>
                <w:rFonts w:hint="eastAsia" w:ascii="宋体" w:hAnsi="宋体" w:cs="宋体"/>
                <w:color w:val="000000"/>
                <w:kern w:val="0"/>
                <w:sz w:val="20"/>
                <w:szCs w:val="20"/>
                <w:lang w:eastAsia="zh-CN"/>
              </w:rPr>
              <w:t>）</w:t>
            </w:r>
          </w:p>
        </w:tc>
        <w:tc>
          <w:tcPr>
            <w:tcW w:w="1625" w:type="dxa"/>
            <w:tcBorders>
              <w:top w:val="nil"/>
              <w:left w:val="nil"/>
              <w:bottom w:val="single" w:color="auto" w:sz="4" w:space="0"/>
              <w:right w:val="single" w:color="auto" w:sz="4" w:space="0"/>
            </w:tcBorders>
            <w:vAlign w:val="bottom"/>
          </w:tcPr>
          <w:p>
            <w:pPr>
              <w:widowControl/>
              <w:jc w:val="right"/>
              <w:rPr>
                <w:rFonts w:hint="default" w:ascii="宋体" w:hAnsi="宋体" w:eastAsia="宋体" w:cs="宋体"/>
                <w:color w:val="0000FF"/>
                <w:kern w:val="0"/>
                <w:sz w:val="22"/>
                <w:szCs w:val="22"/>
                <w:lang w:val="en-US" w:eastAsia="zh-CN"/>
              </w:rPr>
            </w:pPr>
            <w:r>
              <w:rPr>
                <w:rFonts w:hint="eastAsia" w:ascii="宋体" w:hAnsi="宋体" w:cs="宋体"/>
                <w:color w:val="0000FF"/>
                <w:kern w:val="0"/>
                <w:sz w:val="22"/>
                <w:szCs w:val="22"/>
                <w:lang w:val="en-US" w:eastAsia="zh-CN"/>
              </w:rPr>
              <w:t>76.9</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一般行政管理</w:t>
            </w:r>
            <w:r>
              <w:rPr>
                <w:rFonts w:hint="eastAsia" w:ascii="宋体" w:hAnsi="宋体" w:cs="宋体"/>
                <w:color w:val="000000"/>
                <w:kern w:val="0"/>
                <w:sz w:val="20"/>
                <w:szCs w:val="20"/>
              </w:rPr>
              <w:t>事务（</w:t>
            </w:r>
            <w:r>
              <w:rPr>
                <w:rFonts w:ascii="宋体" w:hAnsi="宋体" w:cs="宋体"/>
                <w:color w:val="000000"/>
                <w:kern w:val="0"/>
                <w:sz w:val="20"/>
                <w:szCs w:val="20"/>
              </w:rPr>
              <w:t>201</w:t>
            </w:r>
            <w:r>
              <w:rPr>
                <w:rFonts w:hint="eastAsia" w:ascii="宋体" w:hAnsi="宋体" w:cs="宋体"/>
                <w:color w:val="000000"/>
                <w:kern w:val="0"/>
                <w:sz w:val="20"/>
                <w:szCs w:val="20"/>
                <w:lang w:val="en-US" w:eastAsia="zh-CN"/>
              </w:rPr>
              <w:t>3102</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32.4</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lang w:eastAsia="zh-CN"/>
              </w:rPr>
              <w:t>二</w:t>
            </w:r>
            <w:r>
              <w:rPr>
                <w:rFonts w:hint="eastAsia" w:ascii="宋体" w:hAnsi="宋体" w:cs="宋体"/>
                <w:b/>
                <w:bCs/>
                <w:color w:val="000000"/>
                <w:kern w:val="0"/>
                <w:sz w:val="20"/>
                <w:szCs w:val="20"/>
              </w:rPr>
              <w:t>、社会保障和就业支出（</w:t>
            </w:r>
            <w:r>
              <w:rPr>
                <w:rFonts w:ascii="宋体" w:hAnsi="宋体" w:cs="宋体"/>
                <w:b/>
                <w:bCs/>
                <w:color w:val="000000"/>
                <w:kern w:val="0"/>
                <w:sz w:val="20"/>
                <w:szCs w:val="20"/>
              </w:rPr>
              <w:t>2</w:t>
            </w:r>
            <w:r>
              <w:rPr>
                <w:rFonts w:hint="eastAsia" w:ascii="宋体" w:hAnsi="宋体" w:cs="宋体"/>
                <w:b/>
                <w:bCs/>
                <w:color w:val="000000"/>
                <w:kern w:val="0"/>
                <w:sz w:val="20"/>
                <w:szCs w:val="20"/>
                <w:lang w:val="en-US" w:eastAsia="zh-CN"/>
              </w:rPr>
              <w:t>08</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b/>
                <w:bCs/>
                <w:color w:val="0000FF"/>
                <w:kern w:val="0"/>
                <w:sz w:val="22"/>
                <w:szCs w:val="22"/>
                <w:lang w:val="en-US" w:eastAsia="zh-CN"/>
              </w:rPr>
            </w:pPr>
            <w:r>
              <w:rPr>
                <w:rFonts w:hint="eastAsia" w:ascii="宋体" w:hAnsi="宋体" w:cs="宋体"/>
                <w:b/>
                <w:bCs/>
                <w:color w:val="0000FF"/>
                <w:kern w:val="0"/>
                <w:sz w:val="22"/>
                <w:szCs w:val="22"/>
                <w:lang w:val="en-US" w:eastAsia="zh-CN"/>
              </w:rPr>
              <w:t>6</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行政事业单位养老支出</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20805</w:t>
            </w:r>
            <w:r>
              <w:rPr>
                <w:rFonts w:hint="eastAsia" w:ascii="宋体" w:hAnsi="宋体" w:cs="宋体"/>
                <w:color w:val="000000"/>
                <w:kern w:val="0"/>
                <w:sz w:val="20"/>
                <w:szCs w:val="20"/>
                <w:lang w:eastAsia="zh-CN"/>
              </w:rPr>
              <w:t>）</w:t>
            </w:r>
          </w:p>
          <w:p>
            <w:pPr>
              <w:widowControl/>
              <w:jc w:val="left"/>
              <w:rPr>
                <w:rFonts w:hint="eastAsia" w:ascii="宋体" w:hAnsi="宋体" w:eastAsia="宋体" w:cs="宋体"/>
                <w:b/>
                <w:bCs/>
                <w:color w:val="000000"/>
                <w:kern w:val="0"/>
                <w:sz w:val="20"/>
                <w:szCs w:val="20"/>
                <w:lang w:eastAsia="zh-CN"/>
              </w:rPr>
            </w:pPr>
            <w:r>
              <w:rPr>
                <w:rFonts w:hint="eastAsia" w:ascii="宋体" w:hAnsi="宋体" w:cs="宋体"/>
                <w:color w:val="000000"/>
                <w:kern w:val="0"/>
                <w:sz w:val="20"/>
                <w:szCs w:val="20"/>
              </w:rPr>
              <w:tab/>
            </w:r>
          </w:p>
        </w:tc>
        <w:tc>
          <w:tcPr>
            <w:tcW w:w="1625"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b/>
                <w:bCs/>
                <w:color w:val="0000FF"/>
                <w:kern w:val="0"/>
                <w:sz w:val="22"/>
                <w:szCs w:val="22"/>
                <w:lang w:val="en-US" w:eastAsia="zh-CN"/>
              </w:rPr>
            </w:pPr>
            <w:r>
              <w:rPr>
                <w:rFonts w:hint="eastAsia" w:ascii="宋体" w:hAnsi="宋体" w:cs="宋体"/>
                <w:b/>
                <w:bCs/>
                <w:color w:val="0000FF"/>
                <w:kern w:val="0"/>
                <w:sz w:val="22"/>
                <w:szCs w:val="22"/>
                <w:lang w:val="en-US" w:eastAsia="zh-CN"/>
              </w:rPr>
              <w:t>6</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宋体"/>
                <w:b/>
                <w:bCs/>
                <w:color w:val="000000"/>
                <w:kern w:val="0"/>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eastAsia="zh-CN"/>
              </w:rPr>
              <w:t>　　</w:t>
            </w:r>
            <w:r>
              <w:rPr>
                <w:rFonts w:hint="eastAsia" w:ascii="宋体" w:hAnsi="宋体" w:cs="宋体"/>
                <w:color w:val="000000"/>
                <w:kern w:val="0"/>
                <w:sz w:val="20"/>
                <w:szCs w:val="20"/>
              </w:rPr>
              <w:t>机关事业单位基本养老保险缴费支出</w:t>
            </w:r>
            <w:r>
              <w:rPr>
                <w:rFonts w:hint="eastAsia" w:ascii="宋体" w:hAnsi="宋体" w:cs="宋体"/>
                <w:color w:val="000000"/>
                <w:kern w:val="0"/>
                <w:sz w:val="20"/>
                <w:szCs w:val="20"/>
                <w:lang w:eastAsia="zh-CN"/>
              </w:rPr>
              <w:t>（2080505）</w:t>
            </w:r>
          </w:p>
        </w:tc>
        <w:tc>
          <w:tcPr>
            <w:tcW w:w="1625"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b/>
                <w:bCs/>
                <w:color w:val="0000FF"/>
                <w:kern w:val="0"/>
                <w:sz w:val="22"/>
                <w:szCs w:val="22"/>
                <w:lang w:val="en-US" w:eastAsia="zh-CN"/>
              </w:rPr>
            </w:pPr>
            <w:r>
              <w:rPr>
                <w:rFonts w:hint="eastAsia" w:ascii="宋体" w:hAnsi="宋体" w:cs="宋体"/>
                <w:b/>
                <w:bCs/>
                <w:color w:val="0000FF"/>
                <w:kern w:val="0"/>
                <w:sz w:val="22"/>
                <w:szCs w:val="22"/>
                <w:lang w:val="en-US" w:eastAsia="zh-CN"/>
              </w:rPr>
              <w:t>6</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lang w:eastAsia="zh-CN"/>
              </w:rPr>
              <w:t>三</w:t>
            </w:r>
            <w:r>
              <w:rPr>
                <w:rFonts w:hint="eastAsia" w:ascii="宋体" w:hAnsi="宋体" w:cs="宋体"/>
                <w:b/>
                <w:bCs/>
                <w:color w:val="000000"/>
                <w:kern w:val="0"/>
                <w:sz w:val="20"/>
                <w:szCs w:val="20"/>
              </w:rPr>
              <w:t>、社会保险基金支出（</w:t>
            </w:r>
            <w:r>
              <w:rPr>
                <w:rFonts w:ascii="宋体" w:hAnsi="宋体" w:cs="宋体"/>
                <w:b/>
                <w:bCs/>
                <w:color w:val="000000"/>
                <w:kern w:val="0"/>
                <w:sz w:val="20"/>
                <w:szCs w:val="20"/>
              </w:rPr>
              <w:t>209</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ascii="宋体" w:hAnsi="宋体" w:cs="宋体"/>
                <w:b/>
                <w:bCs/>
                <w:color w:val="0000FF"/>
                <w:kern w:val="0"/>
                <w:sz w:val="22"/>
                <w:szCs w:val="22"/>
              </w:rPr>
              <w:t>0.</w:t>
            </w:r>
            <w:r>
              <w:rPr>
                <w:rFonts w:hint="eastAsia" w:ascii="宋体" w:hAnsi="宋体" w:cs="宋体"/>
                <w:b/>
                <w:bCs/>
                <w:color w:val="0000FF"/>
                <w:kern w:val="0"/>
                <w:sz w:val="22"/>
                <w:szCs w:val="22"/>
                <w:lang w:val="en-US" w:eastAsia="zh-CN"/>
              </w:rPr>
              <w:t>3</w:t>
            </w: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工伤保险基金支出（</w:t>
            </w:r>
            <w:r>
              <w:rPr>
                <w:rFonts w:ascii="宋体" w:hAnsi="宋体" w:cs="宋体"/>
                <w:color w:val="000000"/>
                <w:kern w:val="0"/>
                <w:sz w:val="20"/>
                <w:szCs w:val="20"/>
              </w:rPr>
              <w:t>20904</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0.3</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工伤保险待遇（</w:t>
            </w:r>
            <w:r>
              <w:rPr>
                <w:rFonts w:ascii="宋体" w:hAnsi="宋体" w:cs="宋体"/>
                <w:color w:val="000000"/>
                <w:kern w:val="0"/>
                <w:sz w:val="20"/>
                <w:szCs w:val="20"/>
              </w:rPr>
              <w:t>2090401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ascii="宋体" w:hAnsi="宋体" w:cs="宋体"/>
                <w:color w:val="0000FF"/>
                <w:kern w:val="0"/>
                <w:sz w:val="22"/>
                <w:szCs w:val="22"/>
              </w:rPr>
              <w:t>0.</w:t>
            </w:r>
            <w:r>
              <w:rPr>
                <w:rFonts w:hint="eastAsia" w:ascii="宋体" w:hAnsi="宋体" w:cs="宋体"/>
                <w:color w:val="0000FF"/>
                <w:kern w:val="0"/>
                <w:sz w:val="22"/>
                <w:szCs w:val="22"/>
                <w:lang w:val="en-US" w:eastAsia="zh-CN"/>
              </w:rPr>
              <w:t>3</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lang w:eastAsia="zh-CN"/>
              </w:rPr>
              <w:t>四</w:t>
            </w:r>
            <w:r>
              <w:rPr>
                <w:rFonts w:hint="eastAsia" w:ascii="宋体" w:hAnsi="宋体" w:cs="宋体"/>
                <w:b/>
                <w:bCs/>
                <w:color w:val="000000"/>
                <w:kern w:val="0"/>
                <w:sz w:val="20"/>
                <w:szCs w:val="20"/>
              </w:rPr>
              <w:t>、卫生</w:t>
            </w:r>
            <w:r>
              <w:rPr>
                <w:rFonts w:hint="eastAsia" w:ascii="宋体" w:hAnsi="宋体" w:cs="宋体"/>
                <w:b/>
                <w:bCs/>
                <w:color w:val="000000"/>
                <w:kern w:val="0"/>
                <w:sz w:val="20"/>
                <w:szCs w:val="20"/>
                <w:lang w:eastAsia="zh-CN"/>
              </w:rPr>
              <w:t>健康</w:t>
            </w:r>
            <w:r>
              <w:rPr>
                <w:rFonts w:hint="eastAsia" w:ascii="宋体" w:hAnsi="宋体" w:cs="宋体"/>
                <w:b/>
                <w:bCs/>
                <w:color w:val="000000"/>
                <w:kern w:val="0"/>
                <w:sz w:val="20"/>
                <w:szCs w:val="20"/>
              </w:rPr>
              <w:t>支出（</w:t>
            </w:r>
            <w:r>
              <w:rPr>
                <w:rFonts w:ascii="宋体" w:hAnsi="宋体" w:cs="宋体"/>
                <w:b/>
                <w:bCs/>
                <w:color w:val="000000"/>
                <w:kern w:val="0"/>
                <w:sz w:val="20"/>
                <w:szCs w:val="20"/>
              </w:rPr>
              <w:t>210</w:t>
            </w:r>
            <w:r>
              <w:rPr>
                <w:rFonts w:hint="eastAsia" w:ascii="宋体" w:hAnsi="宋体" w:cs="宋体"/>
                <w:b/>
                <w:bCs/>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4.5</w:t>
            </w: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lang w:eastAsia="zh-CN"/>
              </w:rPr>
              <w:t>行政事业单位医疗</w:t>
            </w:r>
            <w:r>
              <w:rPr>
                <w:rFonts w:hint="eastAsia" w:ascii="宋体" w:hAnsi="宋体" w:cs="宋体"/>
                <w:color w:val="000000"/>
                <w:kern w:val="0"/>
                <w:sz w:val="20"/>
                <w:szCs w:val="20"/>
              </w:rPr>
              <w:t>（</w:t>
            </w:r>
            <w:r>
              <w:rPr>
                <w:rFonts w:ascii="宋体" w:hAnsi="宋体" w:cs="宋体"/>
                <w:color w:val="000000"/>
                <w:kern w:val="0"/>
                <w:sz w:val="20"/>
                <w:szCs w:val="20"/>
              </w:rPr>
              <w:t>21011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4.5</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行政单位医疗（</w:t>
            </w:r>
            <w:r>
              <w:rPr>
                <w:rFonts w:ascii="宋体" w:hAnsi="宋体" w:cs="宋体"/>
                <w:color w:val="000000"/>
                <w:kern w:val="0"/>
                <w:sz w:val="20"/>
                <w:szCs w:val="20"/>
              </w:rPr>
              <w:t>210101</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r>
              <w:rPr>
                <w:rFonts w:hint="eastAsia" w:ascii="宋体" w:hAnsi="宋体" w:cs="宋体"/>
                <w:color w:val="0000FF"/>
                <w:kern w:val="0"/>
                <w:sz w:val="22"/>
                <w:szCs w:val="22"/>
                <w:lang w:val="en-US" w:eastAsia="zh-CN"/>
              </w:rPr>
              <w:t>4.5</w:t>
            </w:r>
            <w:r>
              <w:rPr>
                <w:rFonts w:ascii="宋体" w:hAnsi="宋体" w:cs="宋体"/>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事业单位医疗（</w:t>
            </w:r>
            <w:r>
              <w:rPr>
                <w:rFonts w:ascii="宋体" w:hAnsi="宋体" w:cs="宋体"/>
                <w:color w:val="000000"/>
                <w:kern w:val="0"/>
                <w:sz w:val="20"/>
                <w:szCs w:val="20"/>
              </w:rPr>
              <w:t>2100502</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　　公务员医疗补助（</w:t>
            </w:r>
            <w:r>
              <w:rPr>
                <w:rFonts w:ascii="宋体" w:hAnsi="宋体" w:cs="宋体"/>
                <w:color w:val="000000"/>
                <w:kern w:val="0"/>
                <w:sz w:val="20"/>
                <w:szCs w:val="20"/>
              </w:rPr>
              <w:t>2100503</w:t>
            </w:r>
            <w:r>
              <w:rPr>
                <w:rFonts w:hint="eastAsia" w:ascii="宋体" w:hAnsi="宋体" w:cs="宋体"/>
                <w:color w:val="000000"/>
                <w:kern w:val="0"/>
                <w:sz w:val="20"/>
                <w:szCs w:val="20"/>
              </w:rPr>
              <w:t>）</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22"/>
                <w:szCs w:val="22"/>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ascii="宋体" w:hAnsi="宋体" w:cs="宋体"/>
                <w:b/>
                <w:bCs/>
                <w:color w:val="0000FF"/>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1625" w:type="dxa"/>
            <w:tcBorders>
              <w:top w:val="nil"/>
              <w:left w:val="nil"/>
              <w:bottom w:val="single" w:color="auto" w:sz="4" w:space="0"/>
              <w:right w:val="single" w:color="auto" w:sz="4" w:space="0"/>
            </w:tcBorders>
            <w:vAlign w:val="bottom"/>
          </w:tcPr>
          <w:p>
            <w:pPr>
              <w:widowControl/>
              <w:jc w:val="right"/>
              <w:rPr>
                <w:rFonts w:ascii="宋体" w:cs="Times New Roman"/>
                <w:b/>
                <w:bCs/>
                <w:color w:val="0000FF"/>
                <w:kern w:val="0"/>
                <w:sz w:val="22"/>
                <w:szCs w:val="22"/>
              </w:rPr>
            </w:pPr>
            <w:r>
              <w:rPr>
                <w:rFonts w:hint="eastAsia" w:ascii="宋体" w:hAnsi="宋体" w:cs="宋体"/>
                <w:b/>
                <w:bCs/>
                <w:color w:val="0000FF"/>
                <w:kern w:val="0"/>
                <w:sz w:val="22"/>
                <w:szCs w:val="22"/>
                <w:lang w:val="en-US" w:eastAsia="zh-CN"/>
              </w:rPr>
              <w:t>120.1</w:t>
            </w:r>
            <w:r>
              <w:rPr>
                <w:rFonts w:ascii="宋体" w:hAnsi="宋体" w:cs="宋体"/>
                <w:b/>
                <w:bCs/>
                <w:color w:val="0000FF"/>
                <w:kern w:val="0"/>
                <w:sz w:val="22"/>
                <w:szCs w:val="22"/>
              </w:rPr>
              <w:t xml:space="preserve"> </w:t>
            </w:r>
          </w:p>
        </w:tc>
      </w:tr>
    </w:tbl>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tbl>
      <w:tblPr>
        <w:tblStyle w:val="5"/>
        <w:tblW w:w="8620" w:type="dxa"/>
        <w:tblInd w:w="-106" w:type="dxa"/>
        <w:tblLayout w:type="fixed"/>
        <w:tblCellMar>
          <w:top w:w="0" w:type="dxa"/>
          <w:left w:w="108" w:type="dxa"/>
          <w:bottom w:w="0" w:type="dxa"/>
          <w:right w:w="108" w:type="dxa"/>
        </w:tblCellMar>
      </w:tblPr>
      <w:tblGrid>
        <w:gridCol w:w="1094"/>
        <w:gridCol w:w="3496"/>
        <w:gridCol w:w="1360"/>
        <w:gridCol w:w="1440"/>
        <w:gridCol w:w="1230"/>
      </w:tblGrid>
      <w:tr>
        <w:tblPrEx>
          <w:tblCellMar>
            <w:top w:w="0" w:type="dxa"/>
            <w:left w:w="108" w:type="dxa"/>
            <w:bottom w:w="0" w:type="dxa"/>
            <w:right w:w="108" w:type="dxa"/>
          </w:tblCellMar>
        </w:tblPrEx>
        <w:trPr>
          <w:trHeight w:val="522" w:hRule="atLeast"/>
        </w:trPr>
        <w:tc>
          <w:tcPr>
            <w:tcW w:w="459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862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一般公共预算基本支出表</w:t>
            </w:r>
          </w:p>
        </w:tc>
      </w:tr>
      <w:tr>
        <w:tblPrEx>
          <w:tblCellMar>
            <w:top w:w="0" w:type="dxa"/>
            <w:left w:w="108" w:type="dxa"/>
            <w:bottom w:w="0" w:type="dxa"/>
            <w:right w:w="108" w:type="dxa"/>
          </w:tblCellMar>
        </w:tblPrEx>
        <w:trPr>
          <w:trHeight w:val="522" w:hRule="atLeast"/>
        </w:trPr>
        <w:tc>
          <w:tcPr>
            <w:tcW w:w="109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22" w:hRule="atLeast"/>
        </w:trPr>
        <w:tc>
          <w:tcPr>
            <w:tcW w:w="5950" w:type="dxa"/>
            <w:gridSpan w:val="3"/>
            <w:tcBorders>
              <w:top w:val="nil"/>
              <w:left w:val="nil"/>
              <w:bottom w:val="single" w:color="auto" w:sz="4" w:space="0"/>
              <w:right w:val="nil"/>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1440" w:type="dxa"/>
            <w:tcBorders>
              <w:top w:val="nil"/>
              <w:left w:val="nil"/>
              <w:bottom w:val="nil"/>
              <w:right w:val="nil"/>
            </w:tcBorders>
            <w:vAlign w:val="bottom"/>
          </w:tcPr>
          <w:p>
            <w:pPr>
              <w:widowControl/>
              <w:jc w:val="center"/>
              <w:rPr>
                <w:rFonts w:ascii="宋体" w:cs="Times New Roman"/>
                <w:color w:val="000000"/>
                <w:kern w:val="0"/>
                <w:sz w:val="24"/>
                <w:szCs w:val="24"/>
              </w:rPr>
            </w:pPr>
          </w:p>
        </w:tc>
        <w:tc>
          <w:tcPr>
            <w:tcW w:w="1230" w:type="dxa"/>
            <w:tcBorders>
              <w:top w:val="nil"/>
              <w:left w:val="nil"/>
              <w:bottom w:val="nil"/>
              <w:right w:val="nil"/>
            </w:tcBorders>
            <w:vAlign w:val="bottom"/>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单位万元</w:t>
            </w:r>
          </w:p>
        </w:tc>
      </w:tr>
      <w:tr>
        <w:tblPrEx>
          <w:tblCellMar>
            <w:top w:w="0" w:type="dxa"/>
            <w:left w:w="108" w:type="dxa"/>
            <w:bottom w:w="0" w:type="dxa"/>
            <w:right w:w="108" w:type="dxa"/>
          </w:tblCellMar>
        </w:tblPrEx>
        <w:trPr>
          <w:trHeight w:val="522" w:hRule="atLeast"/>
        </w:trPr>
        <w:tc>
          <w:tcPr>
            <w:tcW w:w="45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经济分类</w:t>
            </w:r>
          </w:p>
        </w:tc>
        <w:tc>
          <w:tcPr>
            <w:tcW w:w="403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23</w:t>
            </w:r>
            <w:r>
              <w:rPr>
                <w:rFonts w:hint="eastAsia" w:ascii="宋体" w:hAnsi="宋体" w:cs="宋体"/>
                <w:color w:val="000000"/>
                <w:kern w:val="0"/>
                <w:sz w:val="22"/>
                <w:szCs w:val="22"/>
              </w:rPr>
              <w:t>年基本支出</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349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人员经费</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工资福利支出</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hAnsi="宋体" w:cs="宋体"/>
                <w:b/>
                <w:bCs/>
                <w:color w:val="000000"/>
                <w:kern w:val="0"/>
                <w:sz w:val="24"/>
                <w:szCs w:val="24"/>
                <w:lang w:val="en-US" w:eastAsia="zh-CN"/>
              </w:rPr>
              <w:t>80.8</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hAnsi="宋体" w:cs="宋体"/>
                <w:b/>
                <w:bCs/>
                <w:color w:val="000000"/>
                <w:kern w:val="0"/>
                <w:sz w:val="24"/>
                <w:szCs w:val="24"/>
                <w:lang w:val="en-US" w:eastAsia="zh-CN"/>
              </w:rPr>
              <w:t>80.8</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基本工资</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56.61</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56.61</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津贴补贴</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13.39</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13.39</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社会保障缴费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10.8</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10.8</w:t>
            </w: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30104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其他工资福利支出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商品和服务支出</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hAnsi="宋体" w:cs="宋体"/>
                <w:b/>
                <w:bCs/>
                <w:color w:val="000000"/>
                <w:kern w:val="0"/>
                <w:sz w:val="24"/>
                <w:szCs w:val="24"/>
                <w:lang w:val="en-US" w:eastAsia="zh-CN"/>
              </w:rPr>
              <w:t>6.9</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r>
              <w:rPr>
                <w:rFonts w:hint="eastAsia" w:ascii="宋体" w:hAnsi="宋体" w:cs="宋体"/>
                <w:b/>
                <w:bCs/>
                <w:color w:val="000000"/>
                <w:kern w:val="0"/>
                <w:sz w:val="24"/>
                <w:szCs w:val="24"/>
              </w:rPr>
              <w:t>　</w:t>
            </w: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4"/>
                <w:szCs w:val="24"/>
                <w:lang w:val="en-US" w:eastAsia="zh-CN"/>
              </w:rPr>
            </w:pPr>
            <w:r>
              <w:rPr>
                <w:rFonts w:hint="eastAsia" w:ascii="宋体" w:hAnsi="宋体" w:cs="宋体"/>
                <w:b/>
                <w:bCs/>
                <w:color w:val="000000"/>
                <w:kern w:val="0"/>
                <w:sz w:val="24"/>
                <w:szCs w:val="24"/>
                <w:lang w:val="en-US" w:eastAsia="zh-CN"/>
              </w:rPr>
              <w:t>6.9</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pPr>
              <w:widowControl/>
              <w:jc w:val="right"/>
              <w:rPr>
                <w:rFonts w:hint="default" w:ascii="宋体" w:cs="Times New Roman"/>
                <w:color w:val="000000"/>
                <w:kern w:val="0"/>
                <w:sz w:val="24"/>
                <w:szCs w:val="24"/>
                <w:lang w:val="en-US"/>
              </w:rPr>
            </w:pPr>
            <w:r>
              <w:rPr>
                <w:rFonts w:hint="eastAsia" w:ascii="宋体" w:hAnsi="宋体" w:cs="宋体"/>
                <w:color w:val="000000"/>
                <w:kern w:val="0"/>
                <w:sz w:val="24"/>
                <w:szCs w:val="24"/>
                <w:lang w:val="en-US" w:eastAsia="zh-CN"/>
              </w:rPr>
              <w:t>2.2</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印刷费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咨询费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手续费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30205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水电费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30206</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邮电费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0.1</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0.1</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30207</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取暖费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30208</w:t>
            </w:r>
          </w:p>
        </w:tc>
        <w:tc>
          <w:tcPr>
            <w:tcW w:w="3496"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物业管理费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30209</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公务用车运行维护费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30210</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差旅费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其他交通费</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4.6</w:t>
            </w: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4"/>
                <w:szCs w:val="24"/>
                <w:lang w:val="en-US" w:eastAsia="zh-CN"/>
              </w:rPr>
            </w:pPr>
            <w:r>
              <w:rPr>
                <w:rFonts w:hint="eastAsia" w:ascii="宋体" w:hAnsi="宋体" w:cs="宋体"/>
                <w:color w:val="000000"/>
                <w:kern w:val="0"/>
                <w:sz w:val="24"/>
                <w:szCs w:val="24"/>
                <w:lang w:val="en-US" w:eastAsia="zh-CN"/>
              </w:rPr>
              <w:t>4.6</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维修（护）费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租赁费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会议费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30215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培训费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30216</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招待费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30217</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劳务费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30218</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工会经费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4"/>
                <w:szCs w:val="24"/>
              </w:rPr>
            </w:pPr>
            <w:r>
              <w:rPr>
                <w:rFonts w:ascii="宋体" w:hAnsi="宋体" w:cs="宋体"/>
                <w:color w:val="000000"/>
                <w:kern w:val="0"/>
                <w:sz w:val="24"/>
                <w:szCs w:val="24"/>
              </w:rPr>
              <w:t>30219</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福利费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其他商品和服务支出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对个人和家庭补助经费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30302</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离休费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30303</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离休护理费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退休费</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30305</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住房公积金</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30306</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其他对个人和家庭补助支出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30307</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工伤保险</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b/>
                <w:bCs/>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ascii="宋体" w:hAnsi="宋体" w:cs="宋体"/>
                <w:b/>
                <w:bCs/>
                <w:color w:val="000000"/>
                <w:kern w:val="0"/>
                <w:sz w:val="24"/>
                <w:szCs w:val="24"/>
              </w:rPr>
              <w:t>304</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4"/>
                <w:szCs w:val="24"/>
              </w:rPr>
            </w:pPr>
            <w:r>
              <w:rPr>
                <w:rFonts w:hint="eastAsia" w:ascii="宋体" w:hAnsi="宋体" w:cs="宋体"/>
                <w:b/>
                <w:bCs/>
                <w:color w:val="000000"/>
                <w:kern w:val="0"/>
                <w:sz w:val="24"/>
                <w:szCs w:val="24"/>
              </w:rPr>
              <w:t>其他资本性支出</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bottom"/>
          </w:tcPr>
          <w:p>
            <w:pPr>
              <w:widowControl/>
              <w:jc w:val="right"/>
              <w:rPr>
                <w:rFonts w:ascii="宋体" w:cs="Times New Roman"/>
                <w:color w:val="000000"/>
                <w:kern w:val="0"/>
                <w:sz w:val="24"/>
                <w:szCs w:val="24"/>
              </w:rPr>
            </w:pPr>
            <w:r>
              <w:rPr>
                <w:rFonts w:ascii="宋体" w:hAnsi="宋体" w:cs="宋体"/>
                <w:color w:val="000000"/>
                <w:kern w:val="0"/>
                <w:sz w:val="24"/>
                <w:szCs w:val="24"/>
              </w:rPr>
              <w:t>30401</w:t>
            </w:r>
          </w:p>
        </w:tc>
        <w:tc>
          <w:tcPr>
            <w:tcW w:w="349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办公设备购置</w:t>
            </w:r>
          </w:p>
        </w:tc>
        <w:tc>
          <w:tcPr>
            <w:tcW w:w="136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4"/>
                <w:szCs w:val="24"/>
              </w:rPr>
            </w:pPr>
          </w:p>
        </w:tc>
        <w:tc>
          <w:tcPr>
            <w:tcW w:w="144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4"/>
                <w:szCs w:val="24"/>
              </w:rPr>
            </w:pPr>
          </w:p>
        </w:tc>
        <w:tc>
          <w:tcPr>
            <w:tcW w:w="123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4"/>
                <w:szCs w:val="24"/>
              </w:rPr>
            </w:pPr>
          </w:p>
        </w:tc>
      </w:tr>
      <w:tr>
        <w:tblPrEx>
          <w:tblCellMar>
            <w:top w:w="0" w:type="dxa"/>
            <w:left w:w="108" w:type="dxa"/>
            <w:bottom w:w="0" w:type="dxa"/>
            <w:right w:w="108" w:type="dxa"/>
          </w:tblCellMar>
        </w:tblPrEx>
        <w:trPr>
          <w:trHeight w:val="510" w:hRule="atLeast"/>
        </w:trPr>
        <w:tc>
          <w:tcPr>
            <w:tcW w:w="459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计</w:t>
            </w:r>
          </w:p>
        </w:tc>
        <w:tc>
          <w:tcPr>
            <w:tcW w:w="136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hAnsi="宋体" w:cs="宋体"/>
                <w:b/>
                <w:bCs/>
                <w:color w:val="000000"/>
                <w:kern w:val="0"/>
                <w:sz w:val="28"/>
                <w:szCs w:val="28"/>
                <w:lang w:val="en-US" w:eastAsia="zh-CN"/>
              </w:rPr>
              <w:t>87.7</w:t>
            </w:r>
          </w:p>
        </w:tc>
        <w:tc>
          <w:tcPr>
            <w:tcW w:w="144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b/>
                <w:bCs/>
                <w:color w:val="000000"/>
                <w:kern w:val="0"/>
                <w:sz w:val="28"/>
                <w:szCs w:val="28"/>
                <w:lang w:val="en-US" w:eastAsia="zh-CN"/>
              </w:rPr>
            </w:pPr>
            <w:r>
              <w:rPr>
                <w:rFonts w:hint="eastAsia" w:ascii="宋体" w:hAnsi="宋体" w:cs="宋体"/>
                <w:b/>
                <w:bCs/>
                <w:color w:val="000000"/>
                <w:kern w:val="0"/>
                <w:sz w:val="28"/>
                <w:szCs w:val="28"/>
                <w:lang w:val="en-US" w:eastAsia="zh-CN"/>
              </w:rPr>
              <w:t>80.8</w:t>
            </w:r>
          </w:p>
        </w:tc>
        <w:tc>
          <w:tcPr>
            <w:tcW w:w="1230" w:type="dxa"/>
            <w:tcBorders>
              <w:top w:val="nil"/>
              <w:left w:val="nil"/>
              <w:bottom w:val="single" w:color="auto" w:sz="4" w:space="0"/>
              <w:right w:val="single" w:color="auto" w:sz="4" w:space="0"/>
            </w:tcBorders>
            <w:vAlign w:val="bottom"/>
          </w:tcPr>
          <w:p>
            <w:pPr>
              <w:widowControl/>
              <w:jc w:val="right"/>
              <w:rPr>
                <w:rFonts w:hint="default" w:ascii="Arial" w:hAnsi="Arial" w:eastAsia="宋体" w:cs="Arial"/>
                <w:b/>
                <w:bCs/>
                <w:color w:val="000000"/>
                <w:kern w:val="0"/>
                <w:sz w:val="28"/>
                <w:szCs w:val="28"/>
                <w:lang w:val="en-US" w:eastAsia="zh-CN"/>
              </w:rPr>
            </w:pPr>
            <w:r>
              <w:rPr>
                <w:rFonts w:hint="eastAsia" w:ascii="Arial" w:hAnsi="Arial" w:cs="Arial"/>
                <w:b/>
                <w:bCs/>
                <w:color w:val="000000"/>
                <w:kern w:val="0"/>
                <w:sz w:val="28"/>
                <w:szCs w:val="28"/>
                <w:lang w:val="en-US" w:eastAsia="zh-CN"/>
              </w:rPr>
              <w:t>6.9</w:t>
            </w:r>
          </w:p>
        </w:tc>
      </w:tr>
    </w:tbl>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tbl>
      <w:tblPr>
        <w:tblStyle w:val="5"/>
        <w:tblW w:w="8315" w:type="dxa"/>
        <w:tblInd w:w="-106" w:type="dxa"/>
        <w:tblLayout w:type="fixed"/>
        <w:tblCellMar>
          <w:top w:w="0" w:type="dxa"/>
          <w:left w:w="108" w:type="dxa"/>
          <w:bottom w:w="0" w:type="dxa"/>
          <w:right w:w="108" w:type="dxa"/>
        </w:tblCellMar>
      </w:tblPr>
      <w:tblGrid>
        <w:gridCol w:w="3174"/>
        <w:gridCol w:w="926"/>
        <w:gridCol w:w="1680"/>
        <w:gridCol w:w="2535"/>
      </w:tblGrid>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31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5780" w:type="dxa"/>
            <w:gridSpan w:val="3"/>
            <w:tcBorders>
              <w:top w:val="nil"/>
              <w:left w:val="nil"/>
              <w:bottom w:val="single" w:color="auto" w:sz="4" w:space="0"/>
              <w:right w:val="nil"/>
            </w:tcBorders>
            <w:vAlign w:val="bottom"/>
          </w:tcPr>
          <w:p>
            <w:pPr>
              <w:widowControl/>
              <w:jc w:val="left"/>
              <w:rPr>
                <w:rFonts w:ascii="Arial" w:hAnsi="Arial" w:cs="Arial"/>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2535"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92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20</w:t>
            </w:r>
            <w:r>
              <w:rPr>
                <w:rFonts w:hint="eastAsia" w:ascii="Times New Roman" w:hAnsi="Times New Roman" w:cs="Times New Roman"/>
                <w:b/>
                <w:bCs/>
                <w:color w:val="000000"/>
                <w:kern w:val="0"/>
                <w:sz w:val="18"/>
                <w:szCs w:val="18"/>
                <w:lang w:val="en-US" w:eastAsia="zh-CN"/>
              </w:rPr>
              <w:t>23</w:t>
            </w:r>
            <w:r>
              <w:rPr>
                <w:rFonts w:hint="eastAsia" w:ascii="宋体" w:hAnsi="宋体" w:cs="宋体"/>
                <w:b/>
                <w:bCs/>
                <w:color w:val="000000"/>
                <w:kern w:val="0"/>
                <w:sz w:val="18"/>
                <w:szCs w:val="18"/>
              </w:rPr>
              <w:t>年预算数</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w:t>
            </w:r>
            <w:r>
              <w:rPr>
                <w:rFonts w:ascii="Times New Roman" w:hAnsi="Times New Roman" w:cs="Times New Roman"/>
                <w:b/>
                <w:bCs/>
                <w:color w:val="000000"/>
                <w:kern w:val="0"/>
                <w:sz w:val="18"/>
                <w:szCs w:val="18"/>
              </w:rPr>
              <w:t>20</w:t>
            </w:r>
            <w:r>
              <w:rPr>
                <w:rFonts w:hint="eastAsia" w:ascii="Times New Roman" w:hAnsi="Times New Roman" w:cs="Times New Roman"/>
                <w:b/>
                <w:bCs/>
                <w:color w:val="000000"/>
                <w:kern w:val="0"/>
                <w:sz w:val="18"/>
                <w:szCs w:val="18"/>
                <w:lang w:val="en-US" w:eastAsia="zh-CN"/>
              </w:rPr>
              <w:t>22</w:t>
            </w:r>
            <w:r>
              <w:rPr>
                <w:rFonts w:hint="eastAsia" w:ascii="宋体" w:hAnsi="宋体" w:cs="宋体"/>
                <w:b/>
                <w:bCs/>
                <w:color w:val="000000"/>
                <w:kern w:val="0"/>
                <w:sz w:val="18"/>
                <w:szCs w:val="18"/>
              </w:rPr>
              <w:t>年预算数增减</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计</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宋体"/>
                <w:color w:val="000000"/>
                <w:kern w:val="0"/>
                <w:sz w:val="18"/>
                <w:szCs w:val="18"/>
              </w:rPr>
              <w:t>、因公出国（境）费用</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、公务接待费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ind w:firstLine="180" w:firstLineChars="1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宋体"/>
                <w:color w:val="000000"/>
                <w:kern w:val="0"/>
                <w:sz w:val="18"/>
                <w:szCs w:val="18"/>
              </w:rPr>
              <w:t>、公务用车费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其中：（</w:t>
            </w:r>
            <w:r>
              <w:rPr>
                <w:rFonts w:ascii="Times New Roman" w:hAnsi="Times New Roman" w:cs="Times New Roman"/>
                <w:color w:val="000000"/>
                <w:kern w:val="0"/>
                <w:sz w:val="18"/>
                <w:szCs w:val="18"/>
              </w:rPr>
              <w:t>1</w:t>
            </w:r>
            <w:r>
              <w:rPr>
                <w:rFonts w:hint="eastAsia" w:ascii="宋体" w:hAnsi="宋体" w:cs="宋体"/>
                <w:color w:val="000000"/>
                <w:kern w:val="0"/>
                <w:sz w:val="18"/>
                <w:szCs w:val="18"/>
              </w:rPr>
              <w:t>）公务用车运行维护费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华文细黑"/>
                <w:color w:val="000000"/>
                <w:kern w:val="0"/>
                <w:sz w:val="18"/>
                <w:szCs w:val="18"/>
              </w:rPr>
            </w:pPr>
          </w:p>
        </w:tc>
        <w:tc>
          <w:tcPr>
            <w:tcW w:w="1680"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w:t>
            </w:r>
            <w:r>
              <w:rPr>
                <w:rFonts w:ascii="Times New Roman" w:hAnsi="Times New Roman" w:cs="Times New Roman"/>
                <w:color w:val="000000"/>
                <w:kern w:val="0"/>
                <w:sz w:val="18"/>
                <w:szCs w:val="18"/>
              </w:rPr>
              <w:t>2</w:t>
            </w:r>
            <w:r>
              <w:rPr>
                <w:rFonts w:hint="eastAsia" w:ascii="宋体" w:hAnsi="宋体" w:cs="宋体"/>
                <w:color w:val="000000"/>
                <w:kern w:val="0"/>
                <w:sz w:val="18"/>
                <w:szCs w:val="18"/>
              </w:rPr>
              <w:t>）公务用车购置费</w:t>
            </w:r>
          </w:p>
        </w:tc>
        <w:tc>
          <w:tcPr>
            <w:tcW w:w="926" w:type="dxa"/>
            <w:tcBorders>
              <w:top w:val="nil"/>
              <w:left w:val="nil"/>
              <w:bottom w:val="single" w:color="auto" w:sz="4" w:space="0"/>
              <w:right w:val="single" w:color="auto" w:sz="4" w:space="0"/>
            </w:tcBorders>
            <w:vAlign w:val="bottom"/>
          </w:tcPr>
          <w:p>
            <w:pPr>
              <w:widowControl/>
              <w:jc w:val="center"/>
              <w:rPr>
                <w:rFonts w:ascii="华文细黑" w:hAnsi="华文细黑" w:eastAsia="华文细黑" w:cs="Times New Roman"/>
                <w:color w:val="000000"/>
                <w:kern w:val="0"/>
                <w:sz w:val="18"/>
                <w:szCs w:val="18"/>
              </w:rPr>
            </w:pPr>
            <w:r>
              <w:rPr>
                <w:rFonts w:hint="eastAsia" w:ascii="华文细黑" w:hAnsi="华文细黑" w:eastAsia="华文细黑" w:cs="华文细黑"/>
                <w:color w:val="000000"/>
                <w:kern w:val="0"/>
                <w:sz w:val="18"/>
                <w:szCs w:val="18"/>
              </w:rPr>
              <w:t>　</w:t>
            </w:r>
          </w:p>
        </w:tc>
        <w:tc>
          <w:tcPr>
            <w:tcW w:w="168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c>
          <w:tcPr>
            <w:tcW w:w="2535"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8"/>
                <w:szCs w:val="18"/>
              </w:rPr>
            </w:pPr>
            <w:r>
              <w:rPr>
                <w:rFonts w:hint="eastAsia" w:ascii="Arial" w:hAnsi="Arial" w:cs="宋体"/>
                <w:color w:val="000000"/>
                <w:kern w:val="0"/>
                <w:sz w:val="18"/>
                <w:szCs w:val="18"/>
              </w:rPr>
              <w:t>　</w:t>
            </w: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single" w:color="000000"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5</w:t>
            </w:r>
            <w:r>
              <w:rPr>
                <w:rFonts w:hint="eastAsia" w:ascii="宋体" w:hAnsi="宋体" w:cs="宋体"/>
                <w:color w:val="000000"/>
                <w:kern w:val="0"/>
                <w:sz w:val="18"/>
                <w:szCs w:val="18"/>
              </w:rPr>
              <w:t>人，其中：在职人员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lang w:val="en-US" w:eastAsia="zh-CN"/>
              </w:rPr>
              <w:t>4</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人，离退休人员</w:t>
            </w:r>
            <w:r>
              <w:rPr>
                <w:rFonts w:ascii="Times New Roman" w:hAnsi="Times New Roman" w:cs="Times New Roman"/>
                <w:color w:val="000000"/>
                <w:kern w:val="0"/>
                <w:sz w:val="18"/>
                <w:szCs w:val="18"/>
              </w:rPr>
              <w:t xml:space="preserve">1 </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tbl>
      <w:tblPr>
        <w:tblStyle w:val="5"/>
        <w:tblW w:w="8630" w:type="dxa"/>
        <w:tblInd w:w="-106" w:type="dxa"/>
        <w:tblLayout w:type="fixed"/>
        <w:tblCellMar>
          <w:top w:w="0" w:type="dxa"/>
          <w:left w:w="108" w:type="dxa"/>
          <w:bottom w:w="0" w:type="dxa"/>
          <w:right w:w="108" w:type="dxa"/>
        </w:tblCellMar>
      </w:tblPr>
      <w:tblGrid>
        <w:gridCol w:w="1720"/>
        <w:gridCol w:w="2670"/>
        <w:gridCol w:w="1400"/>
        <w:gridCol w:w="1480"/>
        <w:gridCol w:w="1360"/>
      </w:tblGrid>
      <w:tr>
        <w:tblPrEx>
          <w:tblCellMar>
            <w:top w:w="0" w:type="dxa"/>
            <w:left w:w="108" w:type="dxa"/>
            <w:bottom w:w="0" w:type="dxa"/>
            <w:right w:w="108" w:type="dxa"/>
          </w:tblCellMar>
        </w:tblPrEx>
        <w:trPr>
          <w:trHeight w:val="420" w:hRule="atLeast"/>
        </w:trPr>
        <w:tc>
          <w:tcPr>
            <w:tcW w:w="172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5790" w:type="dxa"/>
            <w:gridSpan w:val="3"/>
            <w:tcBorders>
              <w:top w:val="nil"/>
              <w:left w:val="nil"/>
              <w:bottom w:val="single" w:color="auto" w:sz="4" w:space="0"/>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148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26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26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工资福利支出</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基本工资</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30102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社会保障费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商品和服务支出</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办公费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水电费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8000"/>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8000"/>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邮电费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取暖费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30205</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公务用车维护费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30206</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差旅费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30207</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维护费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30208</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培训费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w:t>
            </w:r>
            <w:r>
              <w:rPr>
                <w:rFonts w:ascii="宋体" w:hAnsi="宋体" w:cs="宋体"/>
                <w:color w:val="0000FF"/>
                <w:kern w:val="0"/>
                <w:sz w:val="16"/>
                <w:szCs w:val="16"/>
              </w:rPr>
              <w:t>0</w:t>
            </w:r>
            <w:r>
              <w:rPr>
                <w:rFonts w:hint="eastAsia" w:ascii="宋体" w:hAnsi="宋体" w:cs="宋体"/>
                <w:color w:val="0000FF"/>
                <w:kern w:val="0"/>
                <w:sz w:val="16"/>
                <w:szCs w:val="16"/>
                <w:lang w:val="en-US" w:eastAsia="zh-CN"/>
              </w:rPr>
              <w:t>0</w:t>
            </w:r>
            <w:r>
              <w:rPr>
                <w:rFonts w:ascii="宋体" w:hAnsi="宋体" w:cs="宋体"/>
                <w:color w:val="0000FF"/>
                <w:kern w:val="0"/>
                <w:sz w:val="16"/>
                <w:szCs w:val="16"/>
              </w:rPr>
              <w:t xml:space="preserve">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w:t>
            </w:r>
            <w:r>
              <w:rPr>
                <w:rFonts w:ascii="宋体" w:hAnsi="宋体" w:cs="宋体"/>
                <w:color w:val="0000FF"/>
                <w:kern w:val="0"/>
                <w:sz w:val="16"/>
                <w:szCs w:val="16"/>
              </w:rPr>
              <w:t>0</w:t>
            </w:r>
            <w:r>
              <w:rPr>
                <w:rFonts w:hint="eastAsia" w:ascii="宋体" w:hAnsi="宋体" w:cs="宋体"/>
                <w:color w:val="0000FF"/>
                <w:kern w:val="0"/>
                <w:sz w:val="16"/>
                <w:szCs w:val="16"/>
                <w:lang w:val="en-US" w:eastAsia="zh-CN"/>
              </w:rPr>
              <w:t>0</w:t>
            </w:r>
            <w:r>
              <w:rPr>
                <w:rFonts w:ascii="宋体" w:hAnsi="宋体" w:cs="宋体"/>
                <w:color w:val="0000FF"/>
                <w:kern w:val="0"/>
                <w:sz w:val="16"/>
                <w:szCs w:val="16"/>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30209</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招待费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30210</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工会经费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30211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hint="eastAsia" w:ascii="宋体" w:hAnsi="宋体" w:cs="宋体"/>
                <w:b/>
                <w:bCs/>
                <w:color w:val="000000"/>
                <w:kern w:val="0"/>
                <w:sz w:val="22"/>
                <w:szCs w:val="22"/>
              </w:rPr>
              <w:t>福利费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303</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对个人和家庭补助支出</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8000"/>
                <w:kern w:val="0"/>
                <w:sz w:val="16"/>
                <w:szCs w:val="16"/>
                <w:lang w:val="en-US" w:eastAsia="zh-CN"/>
              </w:rPr>
              <w:t>0.00</w:t>
            </w:r>
            <w:r>
              <w:rPr>
                <w:rFonts w:ascii="宋体" w:hAnsi="宋体" w:cs="宋体"/>
                <w:color w:val="008000"/>
                <w:kern w:val="0"/>
                <w:sz w:val="16"/>
                <w:szCs w:val="16"/>
              </w:rPr>
              <w:t xml:space="preserve">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8000"/>
                <w:kern w:val="0"/>
                <w:sz w:val="16"/>
                <w:szCs w:val="16"/>
                <w:lang w:val="en-US" w:eastAsia="zh-CN"/>
              </w:rPr>
              <w:t>0.00</w:t>
            </w:r>
            <w:r>
              <w:rPr>
                <w:rFonts w:ascii="宋体" w:hAnsi="宋体" w:cs="宋体"/>
                <w:color w:val="008000"/>
                <w:kern w:val="0"/>
                <w:sz w:val="16"/>
                <w:szCs w:val="16"/>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退休费</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8000"/>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8000"/>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30302</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公积金</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工伤保险</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ascii="宋体" w:hAnsi="宋体" w:cs="宋体"/>
                <w:color w:val="0000FF"/>
                <w:kern w:val="0"/>
                <w:sz w:val="16"/>
                <w:szCs w:val="16"/>
              </w:rPr>
              <w:t xml:space="preserve">0.00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r>
              <w:rPr>
                <w:rFonts w:ascii="宋体" w:hAnsi="宋体" w:cs="宋体"/>
                <w:b/>
                <w:bCs/>
                <w:color w:val="000000"/>
                <w:kern w:val="0"/>
                <w:sz w:val="22"/>
                <w:szCs w:val="22"/>
              </w:rPr>
              <w:t>304</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其他资本性支出</w:t>
            </w:r>
          </w:p>
        </w:tc>
        <w:tc>
          <w:tcPr>
            <w:tcW w:w="140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148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22"/>
                <w:szCs w:val="22"/>
              </w:rPr>
            </w:pPr>
            <w:r>
              <w:rPr>
                <w:rFonts w:hint="eastAsia" w:ascii="宋体" w:hAnsi="宋体" w:cs="宋体"/>
                <w:color w:val="0000FF"/>
                <w:kern w:val="0"/>
                <w:sz w:val="16"/>
                <w:szCs w:val="16"/>
                <w:lang w:val="en-US" w:eastAsia="zh-CN"/>
              </w:rPr>
              <w:t>0.00</w:t>
            </w:r>
            <w:r>
              <w:rPr>
                <w:rFonts w:ascii="宋体" w:hAnsi="宋体" w:cs="宋体"/>
                <w:color w:val="0000FF"/>
                <w:kern w:val="0"/>
                <w:sz w:val="16"/>
                <w:szCs w:val="16"/>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30401</w:t>
            </w: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大型修缮</w:t>
            </w:r>
          </w:p>
        </w:tc>
        <w:tc>
          <w:tcPr>
            <w:tcW w:w="140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267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1480" w:type="dxa"/>
            <w:tcBorders>
              <w:top w:val="nil"/>
              <w:left w:val="nil"/>
              <w:bottom w:val="single" w:color="auto" w:sz="4" w:space="0"/>
              <w:right w:val="single" w:color="auto" w:sz="4" w:space="0"/>
            </w:tcBorders>
            <w:vAlign w:val="center"/>
          </w:tcPr>
          <w:p>
            <w:pPr>
              <w:widowControl/>
              <w:jc w:val="right"/>
              <w:rPr>
                <w:rFonts w:hint="default" w:ascii="宋体" w:eastAsia="宋体" w:cs="Times New Roman"/>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bl>
    <w:p>
      <w:pPr>
        <w:widowControl/>
        <w:spacing w:before="100" w:beforeAutospacing="1" w:after="100" w:afterAutospacing="1" w:line="360" w:lineRule="auto"/>
        <w:jc w:val="left"/>
      </w:pPr>
    </w:p>
    <w:p>
      <w:pPr>
        <w:widowControl/>
        <w:spacing w:before="100" w:beforeAutospacing="1" w:after="100" w:afterAutospacing="1" w:line="360" w:lineRule="auto"/>
        <w:jc w:val="left"/>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tbl>
      <w:tblPr>
        <w:tblStyle w:val="5"/>
        <w:tblW w:w="8379" w:type="dxa"/>
        <w:tblInd w:w="-106" w:type="dxa"/>
        <w:tblLayout w:type="fixed"/>
        <w:tblCellMar>
          <w:top w:w="0" w:type="dxa"/>
          <w:left w:w="108" w:type="dxa"/>
          <w:bottom w:w="0" w:type="dxa"/>
          <w:right w:w="108" w:type="dxa"/>
        </w:tblCellMar>
      </w:tblPr>
      <w:tblGrid>
        <w:gridCol w:w="2380"/>
        <w:gridCol w:w="187"/>
        <w:gridCol w:w="953"/>
        <w:gridCol w:w="464"/>
        <w:gridCol w:w="2016"/>
        <w:gridCol w:w="819"/>
        <w:gridCol w:w="1560"/>
      </w:tblGrid>
      <w:tr>
        <w:tblPrEx>
          <w:tblCellMar>
            <w:top w:w="0" w:type="dxa"/>
            <w:left w:w="108" w:type="dxa"/>
            <w:bottom w:w="0" w:type="dxa"/>
            <w:right w:w="108" w:type="dxa"/>
          </w:tblCellMar>
        </w:tblPrEx>
        <w:trPr>
          <w:trHeight w:val="559" w:hRule="atLeast"/>
        </w:trPr>
        <w:tc>
          <w:tcPr>
            <w:tcW w:w="238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79" w:type="dxa"/>
            <w:gridSpan w:val="7"/>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部门收支总表</w:t>
            </w:r>
          </w:p>
        </w:tc>
      </w:tr>
      <w:tr>
        <w:tblPrEx>
          <w:tblCellMar>
            <w:top w:w="0" w:type="dxa"/>
            <w:left w:w="108" w:type="dxa"/>
            <w:bottom w:w="0" w:type="dxa"/>
            <w:right w:w="108" w:type="dxa"/>
          </w:tblCellMar>
        </w:tblPrEx>
        <w:trPr>
          <w:trHeight w:val="559" w:hRule="atLeast"/>
        </w:trPr>
        <w:tc>
          <w:tcPr>
            <w:tcW w:w="6000" w:type="dxa"/>
            <w:gridSpan w:val="5"/>
            <w:tcBorders>
              <w:top w:val="nil"/>
              <w:left w:val="nil"/>
              <w:bottom w:val="nil"/>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2379" w:type="dxa"/>
            <w:gridSpan w:val="2"/>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559" w:hRule="atLeast"/>
        </w:trPr>
        <w:tc>
          <w:tcPr>
            <w:tcW w:w="398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入</w:t>
            </w:r>
          </w:p>
        </w:tc>
        <w:tc>
          <w:tcPr>
            <w:tcW w:w="4395" w:type="dxa"/>
            <w:gridSpan w:val="3"/>
            <w:tcBorders>
              <w:top w:val="single" w:color="auto" w:sz="4" w:space="0"/>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417"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c>
          <w:tcPr>
            <w:tcW w:w="2835"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560" w:type="dxa"/>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120.1</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一、一般公共服务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109.3</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二、政府性基金预算财政拨款</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二、医疗卫生</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4.5</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三、事业收入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三、住房保障支出</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四、经营收入</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四、环境保护</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五、其他收入</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五、社会保险基金支出</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00"/>
                <w:kern w:val="0"/>
                <w:sz w:val="18"/>
                <w:szCs w:val="18"/>
                <w:lang w:val="en-US" w:eastAsia="zh-CN"/>
              </w:rPr>
            </w:pPr>
            <w:r>
              <w:rPr>
                <w:rFonts w:hint="eastAsia" w:ascii="宋体" w:hAnsi="宋体" w:cs="宋体"/>
                <w:color w:val="000000"/>
                <w:kern w:val="0"/>
                <w:sz w:val="18"/>
                <w:szCs w:val="18"/>
                <w:lang w:val="en-US" w:eastAsia="zh-CN"/>
              </w:rPr>
              <w:t>6.3</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六、资源勘探电子信息等事务</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560" w:type="dxa"/>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1417" w:type="dxa"/>
            <w:gridSpan w:val="2"/>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120.1</w:t>
            </w:r>
            <w:r>
              <w:rPr>
                <w:rFonts w:hint="eastAsia" w:ascii="宋体" w:hAnsi="宋体" w:cs="宋体"/>
                <w:b/>
                <w:bCs/>
                <w:color w:val="000000"/>
                <w:kern w:val="0"/>
                <w:sz w:val="18"/>
                <w:szCs w:val="18"/>
              </w:rPr>
              <w:t>　</w:t>
            </w:r>
          </w:p>
        </w:tc>
        <w:tc>
          <w:tcPr>
            <w:tcW w:w="2835" w:type="dxa"/>
            <w:gridSpan w:val="2"/>
            <w:tcBorders>
              <w:top w:val="single" w:color="auto" w:sz="4" w:space="0"/>
              <w:left w:val="nil"/>
              <w:bottom w:val="single" w:color="auto" w:sz="4" w:space="0"/>
              <w:right w:val="single" w:color="auto" w:sz="4" w:space="0"/>
            </w:tcBorders>
            <w:vAlign w:val="bottom"/>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1560" w:type="dxa"/>
            <w:tcBorders>
              <w:top w:val="nil"/>
              <w:left w:val="nil"/>
              <w:bottom w:val="single" w:color="auto" w:sz="4" w:space="0"/>
              <w:right w:val="single" w:color="auto" w:sz="4" w:space="0"/>
            </w:tcBorders>
            <w:vAlign w:val="bottom"/>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lang w:val="en-US" w:eastAsia="zh-CN"/>
              </w:rPr>
              <w:t>120.1</w:t>
            </w: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用事业基金弥补收支差额</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结转下年</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上年结转</w:t>
            </w:r>
          </w:p>
        </w:tc>
        <w:tc>
          <w:tcPr>
            <w:tcW w:w="1417"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5" w:type="dxa"/>
            <w:gridSpan w:val="2"/>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6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收入总计</w:t>
            </w:r>
          </w:p>
        </w:tc>
        <w:tc>
          <w:tcPr>
            <w:tcW w:w="1417" w:type="dxa"/>
            <w:gridSpan w:val="2"/>
            <w:tcBorders>
              <w:top w:val="nil"/>
              <w:left w:val="nil"/>
              <w:bottom w:val="single" w:color="auto" w:sz="4" w:space="0"/>
              <w:right w:val="single" w:color="auto" w:sz="4" w:space="0"/>
            </w:tcBorders>
            <w:vAlign w:val="bottom"/>
          </w:tcPr>
          <w:p>
            <w:pPr>
              <w:widowControl/>
              <w:jc w:val="right"/>
              <w:rPr>
                <w:rFonts w:hint="default" w:ascii="黑体" w:hAnsi="黑体" w:eastAsia="黑体" w:cs="黑体"/>
                <w:b/>
                <w:bCs/>
                <w:color w:val="000000"/>
                <w:kern w:val="0"/>
                <w:sz w:val="18"/>
                <w:szCs w:val="18"/>
                <w:lang w:val="en-US" w:eastAsia="zh-CN"/>
              </w:rPr>
            </w:pPr>
            <w:r>
              <w:rPr>
                <w:rFonts w:hint="eastAsia" w:ascii="黑体" w:hAnsi="黑体" w:eastAsia="黑体" w:cs="黑体"/>
                <w:b/>
                <w:bCs/>
                <w:color w:val="000000"/>
                <w:kern w:val="0"/>
                <w:sz w:val="18"/>
                <w:szCs w:val="18"/>
                <w:lang w:val="en-US" w:eastAsia="zh-CN"/>
              </w:rPr>
              <w:t>120.1</w:t>
            </w:r>
          </w:p>
        </w:tc>
        <w:tc>
          <w:tcPr>
            <w:tcW w:w="2835" w:type="dxa"/>
            <w:gridSpan w:val="2"/>
            <w:tcBorders>
              <w:top w:val="nil"/>
              <w:left w:val="nil"/>
              <w:bottom w:val="single" w:color="auto" w:sz="4" w:space="0"/>
              <w:right w:val="single" w:color="auto" w:sz="4" w:space="0"/>
            </w:tcBorders>
            <w:vAlign w:val="bottom"/>
          </w:tcPr>
          <w:p>
            <w:pPr>
              <w:widowControl/>
              <w:jc w:val="center"/>
              <w:rPr>
                <w:rFonts w:ascii="黑体" w:hAnsi="黑体" w:eastAsia="黑体" w:cs="Times New Roman"/>
                <w:b/>
                <w:bCs/>
                <w:color w:val="000000"/>
                <w:kern w:val="0"/>
                <w:sz w:val="18"/>
                <w:szCs w:val="18"/>
              </w:rPr>
            </w:pPr>
            <w:r>
              <w:rPr>
                <w:rFonts w:hint="eastAsia" w:ascii="黑体" w:hAnsi="黑体" w:eastAsia="黑体" w:cs="黑体"/>
                <w:b/>
                <w:bCs/>
                <w:color w:val="000000"/>
                <w:kern w:val="0"/>
                <w:sz w:val="18"/>
                <w:szCs w:val="18"/>
              </w:rPr>
              <w:t>支出总计</w:t>
            </w:r>
          </w:p>
        </w:tc>
        <w:tc>
          <w:tcPr>
            <w:tcW w:w="156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b/>
                <w:bCs/>
                <w:color w:val="000000"/>
                <w:kern w:val="0"/>
                <w:sz w:val="18"/>
                <w:szCs w:val="18"/>
                <w:lang w:val="en-US" w:eastAsia="zh-CN"/>
              </w:rPr>
            </w:pPr>
            <w:r>
              <w:rPr>
                <w:rFonts w:hint="eastAsia" w:ascii="宋体" w:hAnsi="宋体" w:cs="宋体"/>
                <w:b/>
                <w:bCs/>
                <w:color w:val="000000"/>
                <w:kern w:val="0"/>
                <w:sz w:val="18"/>
                <w:szCs w:val="18"/>
                <w:lang w:val="en-US" w:eastAsia="zh-CN"/>
              </w:rPr>
              <w:t>120.1</w:t>
            </w:r>
          </w:p>
        </w:tc>
      </w:tr>
    </w:tbl>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lang w:eastAsia="zh-CN"/>
        </w:rPr>
        <w:t>202</w:t>
      </w:r>
      <w:r>
        <w:rPr>
          <w:rFonts w:hint="eastAsia" w:ascii="宋体" w:hAnsi="宋体" w:cs="宋体"/>
          <w:color w:val="3E3E3E"/>
          <w:kern w:val="0"/>
          <w:sz w:val="32"/>
          <w:szCs w:val="32"/>
          <w:lang w:val="en-US" w:eastAsia="zh-CN"/>
        </w:rPr>
        <w:t>3</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tbl>
      <w:tblPr>
        <w:tblStyle w:val="5"/>
        <w:tblW w:w="9515" w:type="dxa"/>
        <w:tblInd w:w="-106" w:type="dxa"/>
        <w:tblLayout w:type="fixed"/>
        <w:tblCellMar>
          <w:top w:w="0" w:type="dxa"/>
          <w:left w:w="108" w:type="dxa"/>
          <w:bottom w:w="0" w:type="dxa"/>
          <w:right w:w="108" w:type="dxa"/>
        </w:tblCellMar>
      </w:tblPr>
      <w:tblGrid>
        <w:gridCol w:w="636"/>
        <w:gridCol w:w="2830"/>
        <w:gridCol w:w="636"/>
        <w:gridCol w:w="578"/>
        <w:gridCol w:w="614"/>
        <w:gridCol w:w="458"/>
        <w:gridCol w:w="569"/>
        <w:gridCol w:w="536"/>
        <w:gridCol w:w="457"/>
        <w:gridCol w:w="337"/>
        <w:gridCol w:w="516"/>
        <w:gridCol w:w="337"/>
        <w:gridCol w:w="337"/>
        <w:gridCol w:w="337"/>
        <w:gridCol w:w="337"/>
      </w:tblGrid>
      <w:tr>
        <w:tblPrEx>
          <w:tblCellMar>
            <w:top w:w="0" w:type="dxa"/>
            <w:left w:w="108" w:type="dxa"/>
            <w:bottom w:w="0" w:type="dxa"/>
            <w:right w:w="108" w:type="dxa"/>
          </w:tblCellMar>
        </w:tblPrEx>
        <w:trPr>
          <w:trHeight w:val="255" w:hRule="atLeast"/>
        </w:trPr>
        <w:tc>
          <w:tcPr>
            <w:tcW w:w="4102" w:type="dxa"/>
            <w:gridSpan w:val="3"/>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7</w:t>
            </w:r>
          </w:p>
        </w:tc>
        <w:tc>
          <w:tcPr>
            <w:tcW w:w="578" w:type="dxa"/>
            <w:tcBorders>
              <w:top w:val="nil"/>
              <w:left w:val="nil"/>
              <w:bottom w:val="nil"/>
              <w:right w:val="nil"/>
            </w:tcBorders>
            <w:vAlign w:val="bottom"/>
          </w:tcPr>
          <w:p>
            <w:pPr>
              <w:widowControl/>
              <w:jc w:val="left"/>
              <w:rPr>
                <w:rFonts w:ascii="宋体" w:cs="Times New Roman"/>
                <w:kern w:val="0"/>
                <w:sz w:val="20"/>
                <w:szCs w:val="20"/>
              </w:rPr>
            </w:pPr>
          </w:p>
        </w:tc>
        <w:tc>
          <w:tcPr>
            <w:tcW w:w="614" w:type="dxa"/>
            <w:tcBorders>
              <w:top w:val="nil"/>
              <w:left w:val="nil"/>
              <w:bottom w:val="nil"/>
              <w:right w:val="nil"/>
            </w:tcBorders>
            <w:vAlign w:val="bottom"/>
          </w:tcPr>
          <w:p>
            <w:pPr>
              <w:widowControl/>
              <w:jc w:val="left"/>
              <w:rPr>
                <w:rFonts w:ascii="宋体" w:cs="Times New Roman"/>
                <w:kern w:val="0"/>
                <w:sz w:val="20"/>
                <w:szCs w:val="20"/>
              </w:rPr>
            </w:pPr>
          </w:p>
        </w:tc>
        <w:tc>
          <w:tcPr>
            <w:tcW w:w="458" w:type="dxa"/>
            <w:tcBorders>
              <w:top w:val="nil"/>
              <w:left w:val="nil"/>
              <w:bottom w:val="nil"/>
              <w:right w:val="nil"/>
            </w:tcBorders>
            <w:vAlign w:val="bottom"/>
          </w:tcPr>
          <w:p>
            <w:pPr>
              <w:widowControl/>
              <w:jc w:val="left"/>
              <w:rPr>
                <w:rFonts w:ascii="宋体" w:cs="Times New Roman"/>
                <w:kern w:val="0"/>
                <w:sz w:val="20"/>
                <w:szCs w:val="20"/>
              </w:rPr>
            </w:pPr>
          </w:p>
        </w:tc>
        <w:tc>
          <w:tcPr>
            <w:tcW w:w="569" w:type="dxa"/>
            <w:tcBorders>
              <w:top w:val="nil"/>
              <w:left w:val="nil"/>
              <w:bottom w:val="nil"/>
              <w:right w:val="nil"/>
            </w:tcBorders>
            <w:vAlign w:val="bottom"/>
          </w:tcPr>
          <w:p>
            <w:pPr>
              <w:widowControl/>
              <w:jc w:val="left"/>
              <w:rPr>
                <w:rFonts w:ascii="宋体" w:cs="Times New Roman"/>
                <w:kern w:val="0"/>
                <w:sz w:val="20"/>
                <w:szCs w:val="20"/>
              </w:rPr>
            </w:pPr>
          </w:p>
        </w:tc>
        <w:tc>
          <w:tcPr>
            <w:tcW w:w="536" w:type="dxa"/>
            <w:tcBorders>
              <w:top w:val="nil"/>
              <w:left w:val="nil"/>
              <w:bottom w:val="nil"/>
              <w:right w:val="nil"/>
            </w:tcBorders>
            <w:vAlign w:val="bottom"/>
          </w:tcPr>
          <w:p>
            <w:pPr>
              <w:widowControl/>
              <w:jc w:val="left"/>
              <w:rPr>
                <w:rFonts w:ascii="宋体" w:cs="Times New Roman"/>
                <w:kern w:val="0"/>
                <w:sz w:val="20"/>
                <w:szCs w:val="20"/>
              </w:rPr>
            </w:pPr>
          </w:p>
        </w:tc>
        <w:tc>
          <w:tcPr>
            <w:tcW w:w="45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516"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9515" w:type="dxa"/>
            <w:gridSpan w:val="15"/>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部门收入总表</w:t>
            </w:r>
          </w:p>
        </w:tc>
      </w:tr>
      <w:tr>
        <w:tblPrEx>
          <w:tblCellMar>
            <w:top w:w="0" w:type="dxa"/>
            <w:left w:w="108" w:type="dxa"/>
            <w:bottom w:w="0" w:type="dxa"/>
            <w:right w:w="108" w:type="dxa"/>
          </w:tblCellMar>
        </w:tblPrEx>
        <w:trPr>
          <w:trHeight w:val="379" w:hRule="atLeast"/>
        </w:trPr>
        <w:tc>
          <w:tcPr>
            <w:tcW w:w="4680" w:type="dxa"/>
            <w:gridSpan w:val="4"/>
            <w:tcBorders>
              <w:top w:val="nil"/>
              <w:left w:val="nil"/>
              <w:bottom w:val="single" w:color="auto" w:sz="4" w:space="0"/>
              <w:right w:val="nil"/>
            </w:tcBorders>
            <w:vAlign w:val="bottom"/>
          </w:tcPr>
          <w:p>
            <w:pPr>
              <w:widowControl/>
              <w:jc w:val="left"/>
              <w:rPr>
                <w:rFonts w:ascii="宋体" w:cs="Times New Roman"/>
                <w:kern w:val="0"/>
                <w:sz w:val="12"/>
                <w:szCs w:val="12"/>
              </w:rPr>
            </w:pPr>
            <w:r>
              <w:rPr>
                <w:rFonts w:hint="eastAsia" w:ascii="宋体" w:hAnsi="宋体" w:cs="宋体"/>
                <w:kern w:val="0"/>
                <w:sz w:val="12"/>
                <w:szCs w:val="12"/>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tc>
        <w:tc>
          <w:tcPr>
            <w:tcW w:w="614"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58"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69"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3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5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1348" w:type="dxa"/>
            <w:gridSpan w:val="4"/>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p>
            <w:pPr>
              <w:widowControl/>
              <w:jc w:val="left"/>
              <w:rPr>
                <w:rFonts w:ascii="宋体" w:cs="Times New Roman"/>
                <w:kern w:val="0"/>
                <w:sz w:val="20"/>
                <w:szCs w:val="20"/>
              </w:rPr>
            </w:pPr>
            <w:r>
              <w:rPr>
                <w:rFonts w:hint="eastAsia" w:ascii="宋体" w:hAnsi="宋体" w:cs="宋体"/>
                <w:kern w:val="0"/>
                <w:sz w:val="20"/>
                <w:szCs w:val="20"/>
              </w:rPr>
              <w:t>　</w:t>
            </w:r>
          </w:p>
          <w:p>
            <w:pPr>
              <w:widowControl/>
              <w:jc w:val="right"/>
              <w:rPr>
                <w:rFonts w:ascii="宋体" w:cs="Times New Roman"/>
                <w:b/>
                <w:bCs/>
                <w:color w:val="000000"/>
                <w:kern w:val="0"/>
                <w:sz w:val="12"/>
                <w:szCs w:val="12"/>
              </w:rPr>
            </w:pPr>
            <w:r>
              <w:rPr>
                <w:rFonts w:hint="eastAsia" w:ascii="宋体" w:hAnsi="宋体" w:cs="宋体"/>
                <w:b/>
                <w:bCs/>
                <w:color w:val="000000"/>
                <w:kern w:val="0"/>
                <w:sz w:val="12"/>
                <w:szCs w:val="12"/>
              </w:rPr>
              <w:t>单位：万元</w:t>
            </w:r>
          </w:p>
        </w:tc>
      </w:tr>
      <w:tr>
        <w:tblPrEx>
          <w:tblCellMar>
            <w:top w:w="0" w:type="dxa"/>
            <w:left w:w="108" w:type="dxa"/>
            <w:bottom w:w="0" w:type="dxa"/>
            <w:right w:w="108" w:type="dxa"/>
          </w:tblCellMar>
        </w:tblPrEx>
        <w:trPr>
          <w:trHeight w:val="450" w:hRule="atLeast"/>
        </w:trPr>
        <w:tc>
          <w:tcPr>
            <w:tcW w:w="636"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功能科目编码（类款项）</w:t>
            </w:r>
          </w:p>
        </w:tc>
        <w:tc>
          <w:tcPr>
            <w:tcW w:w="283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功能科目名称</w:t>
            </w:r>
          </w:p>
        </w:tc>
        <w:tc>
          <w:tcPr>
            <w:tcW w:w="63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总计</w:t>
            </w:r>
          </w:p>
        </w:tc>
        <w:tc>
          <w:tcPr>
            <w:tcW w:w="221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　</w:t>
            </w:r>
          </w:p>
        </w:tc>
        <w:tc>
          <w:tcPr>
            <w:tcW w:w="536" w:type="dxa"/>
            <w:vMerge w:val="restart"/>
            <w:tcBorders>
              <w:top w:val="nil"/>
              <w:left w:val="single" w:color="auto" w:sz="4" w:space="0"/>
              <w:bottom w:val="single" w:color="000000" w:sz="4" w:space="0"/>
              <w:right w:val="single" w:color="auto" w:sz="4" w:space="0"/>
            </w:tcBorders>
            <w:shd w:val="clear" w:color="000000" w:fill="FFFFFF"/>
            <w:vAlign w:val="bottom"/>
          </w:tcPr>
          <w:p>
            <w:pPr>
              <w:widowControl/>
              <w:jc w:val="center"/>
              <w:rPr>
                <w:rFonts w:ascii="宋体" w:cs="Times New Roman"/>
                <w:b/>
                <w:bCs/>
                <w:kern w:val="0"/>
                <w:sz w:val="16"/>
                <w:szCs w:val="16"/>
              </w:rPr>
            </w:pPr>
            <w:r>
              <w:rPr>
                <w:rFonts w:hint="eastAsia" w:ascii="宋体" w:hAnsi="宋体" w:cs="宋体"/>
                <w:b/>
                <w:bCs/>
                <w:kern w:val="0"/>
                <w:sz w:val="15"/>
                <w:szCs w:val="15"/>
              </w:rPr>
              <w:t>未纳入预算管理的专户及批准留用的资金</w:t>
            </w:r>
          </w:p>
        </w:tc>
        <w:tc>
          <w:tcPr>
            <w:tcW w:w="4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事业收入（不含预算外）</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事业单位经营收入</w:t>
            </w:r>
          </w:p>
        </w:tc>
        <w:tc>
          <w:tcPr>
            <w:tcW w:w="5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其他收入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上级补助收入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附属单位上缴收入</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用事业基金弥补收支差额</w:t>
            </w:r>
          </w:p>
        </w:tc>
        <w:tc>
          <w:tcPr>
            <w:tcW w:w="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上年结转</w:t>
            </w:r>
          </w:p>
        </w:tc>
      </w:tr>
      <w:tr>
        <w:tblPrEx>
          <w:tblCellMar>
            <w:top w:w="0" w:type="dxa"/>
            <w:left w:w="108" w:type="dxa"/>
            <w:bottom w:w="0" w:type="dxa"/>
            <w:right w:w="108" w:type="dxa"/>
          </w:tblCellMar>
        </w:tblPrEx>
        <w:trPr>
          <w:trHeight w:val="2160" w:hRule="atLeast"/>
        </w:trPr>
        <w:tc>
          <w:tcPr>
            <w:tcW w:w="63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283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2"/>
                <w:szCs w:val="12"/>
              </w:rPr>
            </w:pPr>
          </w:p>
        </w:tc>
        <w:tc>
          <w:tcPr>
            <w:tcW w:w="6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578"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小计</w:t>
            </w:r>
          </w:p>
        </w:tc>
        <w:tc>
          <w:tcPr>
            <w:tcW w:w="614"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458"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c>
          <w:tcPr>
            <w:tcW w:w="569"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3"/>
                <w:szCs w:val="13"/>
              </w:rPr>
              <w:t>纳入预算管理的行政性收费安排的拨</w:t>
            </w:r>
            <w:r>
              <w:rPr>
                <w:rFonts w:hint="eastAsia" w:ascii="宋体" w:hAnsi="宋体" w:cs="宋体"/>
                <w:b/>
                <w:bCs/>
                <w:color w:val="000000"/>
                <w:kern w:val="0"/>
                <w:sz w:val="16"/>
                <w:szCs w:val="16"/>
              </w:rPr>
              <w:t>款</w:t>
            </w:r>
          </w:p>
        </w:tc>
        <w:tc>
          <w:tcPr>
            <w:tcW w:w="53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kern w:val="0"/>
                <w:sz w:val="12"/>
                <w:szCs w:val="12"/>
              </w:rPr>
            </w:pPr>
          </w:p>
        </w:tc>
        <w:tc>
          <w:tcPr>
            <w:tcW w:w="4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2"/>
                <w:szCs w:val="12"/>
              </w:rPr>
            </w:pPr>
          </w:p>
        </w:tc>
      </w:tr>
      <w:tr>
        <w:tblPrEx>
          <w:tblCellMar>
            <w:top w:w="0" w:type="dxa"/>
            <w:left w:w="108" w:type="dxa"/>
            <w:bottom w:w="0" w:type="dxa"/>
            <w:right w:w="108" w:type="dxa"/>
          </w:tblCellMar>
        </w:tblPrEx>
        <w:trPr>
          <w:trHeight w:val="434"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201</w:t>
            </w:r>
          </w:p>
        </w:tc>
        <w:tc>
          <w:tcPr>
            <w:tcW w:w="283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一般公共服务支出</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109.3</w:t>
            </w:r>
            <w:r>
              <w:rPr>
                <w:rFonts w:ascii="宋体" w:hAnsi="宋体" w:cs="宋体"/>
                <w:color w:val="0000FF"/>
                <w:kern w:val="0"/>
                <w:sz w:val="16"/>
                <w:szCs w:val="16"/>
              </w:rPr>
              <w:t xml:space="preserve"> </w:t>
            </w:r>
          </w:p>
        </w:tc>
        <w:tc>
          <w:tcPr>
            <w:tcW w:w="578"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3"/>
                <w:szCs w:val="13"/>
                <w:lang w:val="en-US" w:eastAsia="zh-CN"/>
              </w:rPr>
            </w:pPr>
            <w:r>
              <w:rPr>
                <w:rFonts w:hint="eastAsia" w:ascii="宋体" w:hAnsi="宋体" w:cs="宋体"/>
                <w:color w:val="0000FF"/>
                <w:kern w:val="0"/>
                <w:sz w:val="13"/>
                <w:szCs w:val="13"/>
                <w:lang w:val="en-US" w:eastAsia="zh-CN"/>
              </w:rPr>
              <w:t>109.3</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3"/>
                <w:szCs w:val="13"/>
              </w:rPr>
            </w:pPr>
            <w:r>
              <w:rPr>
                <w:rFonts w:hint="eastAsia" w:ascii="宋体" w:hAnsi="宋体" w:cs="宋体"/>
                <w:color w:val="0000FF"/>
                <w:kern w:val="0"/>
                <w:sz w:val="13"/>
                <w:szCs w:val="13"/>
                <w:lang w:val="en-US" w:eastAsia="zh-CN"/>
              </w:rPr>
              <w:t>109.3</w:t>
            </w:r>
            <w:r>
              <w:rPr>
                <w:rFonts w:ascii="宋体" w:hAnsi="宋体" w:cs="宋体"/>
                <w:color w:val="0000FF"/>
                <w:kern w:val="0"/>
                <w:sz w:val="13"/>
                <w:szCs w:val="13"/>
              </w:rPr>
              <w:t xml:space="preserve">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702"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ascii="宋体" w:hAnsi="宋体" w:cs="宋体"/>
                <w:color w:val="000000"/>
                <w:kern w:val="0"/>
                <w:sz w:val="16"/>
                <w:szCs w:val="16"/>
              </w:rPr>
              <w:t>201</w:t>
            </w:r>
            <w:r>
              <w:rPr>
                <w:rFonts w:hint="eastAsia" w:ascii="宋体" w:hAnsi="宋体" w:cs="宋体"/>
                <w:color w:val="000000"/>
                <w:kern w:val="0"/>
                <w:sz w:val="16"/>
                <w:szCs w:val="16"/>
                <w:lang w:val="en-US" w:eastAsia="zh-CN"/>
              </w:rPr>
              <w:t>31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党委办公厅（室）及相关机构</w:t>
            </w:r>
            <w:r>
              <w:rPr>
                <w:rFonts w:hint="eastAsia" w:ascii="宋体" w:hAnsi="宋体" w:cs="宋体"/>
                <w:color w:val="000000"/>
                <w:kern w:val="0"/>
                <w:sz w:val="16"/>
                <w:szCs w:val="16"/>
              </w:rPr>
              <w:t>事务</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109.3</w:t>
            </w:r>
            <w:r>
              <w:rPr>
                <w:rFonts w:ascii="宋体" w:hAnsi="宋体" w:cs="宋体"/>
                <w:color w:val="0000FF"/>
                <w:kern w:val="0"/>
                <w:sz w:val="16"/>
                <w:szCs w:val="16"/>
              </w:rPr>
              <w:t xml:space="preserve"> </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3"/>
                <w:szCs w:val="13"/>
              </w:rPr>
            </w:pPr>
            <w:r>
              <w:rPr>
                <w:rFonts w:hint="eastAsia" w:ascii="宋体" w:hAnsi="宋体" w:cs="宋体"/>
                <w:color w:val="0000FF"/>
                <w:kern w:val="0"/>
                <w:sz w:val="13"/>
                <w:szCs w:val="13"/>
                <w:lang w:val="en-US" w:eastAsia="zh-CN"/>
              </w:rPr>
              <w:t>109.3</w:t>
            </w:r>
            <w:r>
              <w:rPr>
                <w:rFonts w:ascii="宋体" w:hAnsi="宋体" w:cs="宋体"/>
                <w:color w:val="0000FF"/>
                <w:kern w:val="0"/>
                <w:sz w:val="13"/>
                <w:szCs w:val="13"/>
              </w:rPr>
              <w:t xml:space="preserve"> </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3"/>
                <w:szCs w:val="13"/>
              </w:rPr>
            </w:pPr>
            <w:r>
              <w:rPr>
                <w:rFonts w:hint="eastAsia" w:ascii="宋体" w:hAnsi="宋体" w:cs="宋体"/>
                <w:color w:val="0000FF"/>
                <w:kern w:val="0"/>
                <w:sz w:val="13"/>
                <w:szCs w:val="13"/>
                <w:lang w:val="en-US" w:eastAsia="zh-CN"/>
              </w:rPr>
              <w:t>109.3</w:t>
            </w:r>
            <w:r>
              <w:rPr>
                <w:rFonts w:ascii="宋体" w:hAnsi="宋体" w:cs="宋体"/>
                <w:color w:val="0000FF"/>
                <w:kern w:val="0"/>
                <w:sz w:val="13"/>
                <w:szCs w:val="13"/>
              </w:rPr>
              <w:t xml:space="preserve">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2013101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行政运行</w:t>
            </w:r>
          </w:p>
        </w:tc>
        <w:tc>
          <w:tcPr>
            <w:tcW w:w="636" w:type="dxa"/>
            <w:tcBorders>
              <w:top w:val="nil"/>
              <w:left w:val="nil"/>
              <w:bottom w:val="single" w:color="auto" w:sz="4" w:space="0"/>
              <w:right w:val="single" w:color="auto" w:sz="4" w:space="0"/>
            </w:tcBorders>
            <w:vAlign w:val="bottom"/>
          </w:tcPr>
          <w:p>
            <w:pPr>
              <w:widowControl/>
              <w:jc w:val="right"/>
              <w:rPr>
                <w:rFonts w:hint="default"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76.9</w:t>
            </w:r>
          </w:p>
        </w:tc>
        <w:tc>
          <w:tcPr>
            <w:tcW w:w="578" w:type="dxa"/>
            <w:tcBorders>
              <w:top w:val="nil"/>
              <w:left w:val="nil"/>
              <w:bottom w:val="single" w:color="auto" w:sz="4" w:space="0"/>
              <w:right w:val="single" w:color="auto" w:sz="4" w:space="0"/>
            </w:tcBorders>
            <w:vAlign w:val="bottom"/>
          </w:tcPr>
          <w:p>
            <w:pPr>
              <w:widowControl/>
              <w:jc w:val="right"/>
              <w:rPr>
                <w:rFonts w:hint="default"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76.9</w:t>
            </w:r>
          </w:p>
        </w:tc>
        <w:tc>
          <w:tcPr>
            <w:tcW w:w="614" w:type="dxa"/>
            <w:tcBorders>
              <w:top w:val="nil"/>
              <w:left w:val="nil"/>
              <w:bottom w:val="single" w:color="auto" w:sz="4" w:space="0"/>
              <w:right w:val="single" w:color="auto" w:sz="4" w:space="0"/>
            </w:tcBorders>
            <w:vAlign w:val="bottom"/>
          </w:tcPr>
          <w:p>
            <w:pPr>
              <w:widowControl/>
              <w:jc w:val="right"/>
              <w:rPr>
                <w:rFonts w:hint="default"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76.9</w:t>
            </w:r>
          </w:p>
        </w:tc>
        <w:tc>
          <w:tcPr>
            <w:tcW w:w="458"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69" w:type="dxa"/>
            <w:tcBorders>
              <w:top w:val="nil"/>
              <w:left w:val="nil"/>
              <w:bottom w:val="single" w:color="auto" w:sz="4" w:space="0"/>
              <w:right w:val="single" w:color="auto" w:sz="4" w:space="0"/>
            </w:tcBorders>
            <w:vAlign w:val="bottom"/>
          </w:tcPr>
          <w:p>
            <w:pPr>
              <w:widowControl/>
              <w:jc w:val="right"/>
              <w:rPr>
                <w:rFonts w:ascii="宋体" w:hAnsi="宋体" w:cs="宋体"/>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hAnsi="宋体" w:cs="宋体"/>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eastAsia="宋体" w:cs="Times New Roman"/>
                <w:color w:val="000000"/>
                <w:kern w:val="0"/>
                <w:sz w:val="16"/>
                <w:szCs w:val="16"/>
                <w:lang w:val="en-US" w:eastAsia="zh-CN"/>
              </w:rPr>
            </w:pPr>
            <w:r>
              <w:rPr>
                <w:rFonts w:ascii="宋体" w:hAnsi="宋体" w:cs="宋体"/>
                <w:color w:val="000000"/>
                <w:kern w:val="0"/>
                <w:sz w:val="16"/>
                <w:szCs w:val="16"/>
              </w:rPr>
              <w:t>201</w:t>
            </w:r>
            <w:r>
              <w:rPr>
                <w:rFonts w:hint="eastAsia" w:ascii="宋体" w:hAnsi="宋体" w:cs="宋体"/>
                <w:color w:val="000000"/>
                <w:kern w:val="0"/>
                <w:sz w:val="16"/>
                <w:szCs w:val="16"/>
                <w:lang w:val="en-US" w:eastAsia="zh-CN"/>
              </w:rPr>
              <w:t>31021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一般行政管理</w:t>
            </w:r>
            <w:r>
              <w:rPr>
                <w:rFonts w:hint="eastAsia" w:ascii="宋体" w:hAnsi="宋体" w:cs="宋体"/>
                <w:color w:val="000000"/>
                <w:kern w:val="0"/>
                <w:sz w:val="16"/>
                <w:szCs w:val="16"/>
              </w:rPr>
              <w:t>事务</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32.4</w:t>
            </w:r>
            <w:r>
              <w:rPr>
                <w:rFonts w:ascii="宋体" w:hAnsi="宋体" w:cs="宋体"/>
                <w:color w:val="0000FF"/>
                <w:kern w:val="0"/>
                <w:sz w:val="16"/>
                <w:szCs w:val="16"/>
              </w:rPr>
              <w:t xml:space="preserve"> </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32.4</w:t>
            </w:r>
            <w:r>
              <w:rPr>
                <w:rFonts w:ascii="宋体" w:hAnsi="宋体" w:cs="宋体"/>
                <w:color w:val="0000FF"/>
                <w:kern w:val="0"/>
                <w:sz w:val="16"/>
                <w:szCs w:val="16"/>
              </w:rPr>
              <w:t xml:space="preserve"> </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lang w:val="en-US" w:eastAsia="zh-CN"/>
              </w:rPr>
              <w:t>32.4</w:t>
            </w:r>
            <w:r>
              <w:rPr>
                <w:rFonts w:ascii="宋体" w:hAnsi="宋体" w:cs="宋体"/>
                <w:color w:val="0000FF"/>
                <w:kern w:val="0"/>
                <w:sz w:val="16"/>
                <w:szCs w:val="16"/>
              </w:rPr>
              <w:t xml:space="preserve">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208</w:t>
            </w:r>
          </w:p>
        </w:tc>
        <w:tc>
          <w:tcPr>
            <w:tcW w:w="2830"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社会保险和就业支出</w:t>
            </w:r>
          </w:p>
        </w:tc>
        <w:tc>
          <w:tcPr>
            <w:tcW w:w="636"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578"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614"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458"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20805</w:t>
            </w:r>
          </w:p>
        </w:tc>
        <w:tc>
          <w:tcPr>
            <w:tcW w:w="2830"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行政事业单位养老保险</w:t>
            </w:r>
          </w:p>
        </w:tc>
        <w:tc>
          <w:tcPr>
            <w:tcW w:w="636"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578"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614"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458"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2080505</w:t>
            </w:r>
          </w:p>
        </w:tc>
        <w:tc>
          <w:tcPr>
            <w:tcW w:w="2830"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机关事业单位基本养老保险缴费支出</w:t>
            </w:r>
          </w:p>
        </w:tc>
        <w:tc>
          <w:tcPr>
            <w:tcW w:w="636"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578"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614" w:type="dxa"/>
            <w:tcBorders>
              <w:top w:val="nil"/>
              <w:left w:val="nil"/>
              <w:bottom w:val="single" w:color="auto" w:sz="4" w:space="0"/>
              <w:right w:val="single" w:color="auto" w:sz="4" w:space="0"/>
            </w:tcBorders>
            <w:vAlign w:val="bottom"/>
          </w:tcPr>
          <w:p>
            <w:pPr>
              <w:widowControl/>
              <w:jc w:val="right"/>
              <w:rPr>
                <w:rFonts w:hint="eastAsia" w:ascii="宋体" w:hAnsi="宋体" w:eastAsia="宋体" w:cs="宋体"/>
                <w:color w:val="0000FF"/>
                <w:kern w:val="0"/>
                <w:sz w:val="16"/>
                <w:szCs w:val="16"/>
                <w:lang w:val="en-US" w:eastAsia="zh-CN"/>
              </w:rPr>
            </w:pPr>
            <w:r>
              <w:rPr>
                <w:rFonts w:hint="eastAsia" w:ascii="宋体" w:hAnsi="宋体" w:cs="宋体"/>
                <w:color w:val="0000FF"/>
                <w:kern w:val="0"/>
                <w:sz w:val="16"/>
                <w:szCs w:val="16"/>
                <w:lang w:val="en-US" w:eastAsia="zh-CN"/>
              </w:rPr>
              <w:t>6</w:t>
            </w:r>
          </w:p>
        </w:tc>
        <w:tc>
          <w:tcPr>
            <w:tcW w:w="458"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FF"/>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w:t>
            </w:r>
          </w:p>
        </w:tc>
        <w:tc>
          <w:tcPr>
            <w:tcW w:w="283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社会保险基金支出</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0.3</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0.3</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0.3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20904</w:t>
            </w:r>
          </w:p>
        </w:tc>
        <w:tc>
          <w:tcPr>
            <w:tcW w:w="283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工伤保险基金支出</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0.3</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0.3</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0.3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2090401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工伤保险待遇</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w:t>
            </w:r>
            <w:r>
              <w:rPr>
                <w:rFonts w:hint="eastAsia" w:ascii="宋体" w:hAnsi="宋体" w:cs="宋体"/>
                <w:color w:val="0000FF"/>
                <w:kern w:val="0"/>
                <w:sz w:val="16"/>
                <w:szCs w:val="16"/>
                <w:lang w:val="en-US" w:eastAsia="zh-CN"/>
              </w:rPr>
              <w:t>3</w:t>
            </w:r>
            <w:r>
              <w:rPr>
                <w:rFonts w:ascii="宋体" w:hAnsi="宋体" w:cs="宋体"/>
                <w:color w:val="0000FF"/>
                <w:kern w:val="0"/>
                <w:sz w:val="16"/>
                <w:szCs w:val="16"/>
              </w:rPr>
              <w:t xml:space="preserve"> </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w:t>
            </w:r>
            <w:r>
              <w:rPr>
                <w:rFonts w:hint="eastAsia" w:ascii="宋体" w:hAnsi="宋体" w:cs="宋体"/>
                <w:color w:val="0000FF"/>
                <w:kern w:val="0"/>
                <w:sz w:val="16"/>
                <w:szCs w:val="16"/>
                <w:lang w:val="en-US" w:eastAsia="zh-CN"/>
              </w:rPr>
              <w:t>3</w:t>
            </w:r>
            <w:r>
              <w:rPr>
                <w:rFonts w:ascii="宋体" w:hAnsi="宋体" w:cs="宋体"/>
                <w:color w:val="0000FF"/>
                <w:kern w:val="0"/>
                <w:sz w:val="16"/>
                <w:szCs w:val="16"/>
              </w:rPr>
              <w:t xml:space="preserve"> </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0.</w:t>
            </w:r>
            <w:r>
              <w:rPr>
                <w:rFonts w:hint="eastAsia" w:ascii="宋体" w:hAnsi="宋体" w:cs="宋体"/>
                <w:color w:val="0000FF"/>
                <w:kern w:val="0"/>
                <w:sz w:val="16"/>
                <w:szCs w:val="16"/>
                <w:lang w:val="en-US" w:eastAsia="zh-CN"/>
              </w:rPr>
              <w:t>3</w:t>
            </w:r>
            <w:r>
              <w:rPr>
                <w:rFonts w:ascii="宋体" w:hAnsi="宋体" w:cs="宋体"/>
                <w:color w:val="0000FF"/>
                <w:kern w:val="0"/>
                <w:sz w:val="16"/>
                <w:szCs w:val="16"/>
              </w:rPr>
              <w:t xml:space="preserve"> </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w:t>
            </w:r>
          </w:p>
        </w:tc>
        <w:tc>
          <w:tcPr>
            <w:tcW w:w="283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卫生</w:t>
            </w:r>
            <w:r>
              <w:rPr>
                <w:rFonts w:hint="eastAsia" w:ascii="宋体" w:hAnsi="宋体" w:cs="宋体"/>
                <w:color w:val="000000"/>
                <w:kern w:val="0"/>
                <w:sz w:val="16"/>
                <w:szCs w:val="16"/>
                <w:lang w:eastAsia="zh-CN"/>
              </w:rPr>
              <w:t>健康</w:t>
            </w:r>
            <w:r>
              <w:rPr>
                <w:rFonts w:hint="eastAsia" w:ascii="宋体" w:hAnsi="宋体" w:cs="宋体"/>
                <w:color w:val="000000"/>
                <w:kern w:val="0"/>
                <w:sz w:val="16"/>
                <w:szCs w:val="16"/>
              </w:rPr>
              <w:t>支出</w:t>
            </w:r>
          </w:p>
        </w:tc>
        <w:tc>
          <w:tcPr>
            <w:tcW w:w="636"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4.5</w:t>
            </w:r>
          </w:p>
        </w:tc>
        <w:tc>
          <w:tcPr>
            <w:tcW w:w="578"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4.5</w:t>
            </w:r>
          </w:p>
        </w:tc>
        <w:tc>
          <w:tcPr>
            <w:tcW w:w="614"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4.5</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21011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行政事业单位医疗</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2101101</w:t>
            </w:r>
          </w:p>
        </w:tc>
        <w:tc>
          <w:tcPr>
            <w:tcW w:w="2830" w:type="dxa"/>
            <w:tcBorders>
              <w:top w:val="single" w:color="auto" w:sz="4" w:space="0"/>
              <w:left w:val="nil"/>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行政单位医疗</w:t>
            </w:r>
          </w:p>
        </w:tc>
        <w:tc>
          <w:tcPr>
            <w:tcW w:w="63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57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614"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cs="Times New Roman"/>
                <w:color w:val="0000FF"/>
                <w:kern w:val="0"/>
                <w:sz w:val="16"/>
                <w:szCs w:val="16"/>
                <w:lang w:val="en-US" w:eastAsia="zh-CN"/>
              </w:rPr>
              <w:t>4.5</w:t>
            </w:r>
          </w:p>
        </w:tc>
        <w:tc>
          <w:tcPr>
            <w:tcW w:w="458"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r>
        <w:tblPrEx>
          <w:tblCellMar>
            <w:top w:w="0" w:type="dxa"/>
            <w:left w:w="108" w:type="dxa"/>
            <w:bottom w:w="0" w:type="dxa"/>
            <w:right w:w="108" w:type="dxa"/>
          </w:tblCellMar>
        </w:tblPrEx>
        <w:trPr>
          <w:trHeight w:val="225" w:hRule="atLeast"/>
        </w:trPr>
        <w:tc>
          <w:tcPr>
            <w:tcW w:w="636"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16"/>
                <w:szCs w:val="16"/>
              </w:rPr>
            </w:pPr>
            <w:r>
              <w:rPr>
                <w:rFonts w:hint="eastAsia" w:ascii="Arial" w:hAnsi="Arial" w:cs="宋体"/>
                <w:color w:val="000000"/>
                <w:kern w:val="0"/>
                <w:sz w:val="16"/>
                <w:szCs w:val="16"/>
              </w:rPr>
              <w:t>　</w:t>
            </w:r>
          </w:p>
        </w:tc>
        <w:tc>
          <w:tcPr>
            <w:tcW w:w="283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合计</w:t>
            </w:r>
          </w:p>
        </w:tc>
        <w:tc>
          <w:tcPr>
            <w:tcW w:w="636" w:type="dxa"/>
            <w:tcBorders>
              <w:top w:val="nil"/>
              <w:left w:val="single" w:color="auto" w:sz="4" w:space="0"/>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120.1</w:t>
            </w:r>
          </w:p>
        </w:tc>
        <w:tc>
          <w:tcPr>
            <w:tcW w:w="578"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120.1</w:t>
            </w:r>
          </w:p>
        </w:tc>
        <w:tc>
          <w:tcPr>
            <w:tcW w:w="614"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120.1</w:t>
            </w:r>
          </w:p>
        </w:tc>
        <w:tc>
          <w:tcPr>
            <w:tcW w:w="458"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ascii="宋体" w:hAnsi="宋体" w:cs="宋体"/>
                <w:color w:val="0000FF"/>
                <w:kern w:val="0"/>
                <w:sz w:val="16"/>
                <w:szCs w:val="16"/>
              </w:rPr>
              <w:t xml:space="preserve"> </w:t>
            </w:r>
          </w:p>
        </w:tc>
        <w:tc>
          <w:tcPr>
            <w:tcW w:w="569"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536"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45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6"/>
                <w:szCs w:val="16"/>
              </w:rPr>
            </w:pPr>
            <w:r>
              <w:rPr>
                <w:rFonts w:hint="eastAsia" w:ascii="宋体" w:hAnsi="宋体" w:cs="宋体"/>
                <w:color w:val="0000FF"/>
                <w:kern w:val="0"/>
                <w:sz w:val="16"/>
                <w:szCs w:val="16"/>
              </w:rPr>
              <w:t>　</w:t>
            </w:r>
          </w:p>
        </w:tc>
        <w:tc>
          <w:tcPr>
            <w:tcW w:w="516"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c>
          <w:tcPr>
            <w:tcW w:w="337" w:type="dxa"/>
            <w:tcBorders>
              <w:top w:val="nil"/>
              <w:left w:val="nil"/>
              <w:bottom w:val="single" w:color="auto" w:sz="4" w:space="0"/>
              <w:right w:val="single" w:color="auto" w:sz="4" w:space="0"/>
            </w:tcBorders>
            <w:vAlign w:val="bottom"/>
          </w:tcPr>
          <w:p>
            <w:pPr>
              <w:widowControl/>
              <w:jc w:val="left"/>
              <w:rPr>
                <w:rFonts w:ascii="宋体" w:cs="Times New Roman"/>
                <w:color w:val="0000FF"/>
                <w:kern w:val="0"/>
                <w:sz w:val="12"/>
                <w:szCs w:val="12"/>
              </w:rPr>
            </w:pPr>
            <w:r>
              <w:rPr>
                <w:rFonts w:hint="eastAsia" w:ascii="宋体" w:hAnsi="宋体" w:cs="宋体"/>
                <w:color w:val="0000FF"/>
                <w:kern w:val="0"/>
                <w:sz w:val="12"/>
                <w:szCs w:val="12"/>
              </w:rPr>
              <w:t>　</w:t>
            </w:r>
          </w:p>
        </w:tc>
      </w:tr>
    </w:tbl>
    <w:p>
      <w:pPr>
        <w:spacing w:line="360" w:lineRule="auto"/>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lang w:eastAsia="zh-CN"/>
        </w:rPr>
        <w:t>2021</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tbl>
      <w:tblPr>
        <w:tblStyle w:val="5"/>
        <w:tblW w:w="8380" w:type="dxa"/>
        <w:tblInd w:w="-106" w:type="dxa"/>
        <w:tblLayout w:type="fixed"/>
        <w:tblCellMar>
          <w:top w:w="0" w:type="dxa"/>
          <w:left w:w="108" w:type="dxa"/>
          <w:bottom w:w="0" w:type="dxa"/>
          <w:right w:w="108" w:type="dxa"/>
        </w:tblCellMar>
      </w:tblPr>
      <w:tblGrid>
        <w:gridCol w:w="780"/>
        <w:gridCol w:w="2320"/>
        <w:gridCol w:w="880"/>
        <w:gridCol w:w="880"/>
        <w:gridCol w:w="880"/>
        <w:gridCol w:w="880"/>
        <w:gridCol w:w="880"/>
        <w:gridCol w:w="880"/>
      </w:tblGrid>
      <w:tr>
        <w:tblPrEx>
          <w:tblCellMar>
            <w:top w:w="0" w:type="dxa"/>
            <w:left w:w="108" w:type="dxa"/>
            <w:bottom w:w="0" w:type="dxa"/>
            <w:right w:w="108" w:type="dxa"/>
          </w:tblCellMar>
        </w:tblPrEx>
        <w:trPr>
          <w:trHeight w:val="255" w:hRule="atLeast"/>
        </w:trPr>
        <w:tc>
          <w:tcPr>
            <w:tcW w:w="3100" w:type="dxa"/>
            <w:gridSpan w:val="2"/>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left"/>
              <w:rPr>
                <w:rFonts w:ascii="宋体" w:cs="Times New Roman"/>
                <w:kern w:val="0"/>
                <w:sz w:val="20"/>
                <w:szCs w:val="20"/>
              </w:rPr>
            </w:pPr>
          </w:p>
        </w:tc>
        <w:tc>
          <w:tcPr>
            <w:tcW w:w="880"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380" w:type="dxa"/>
            <w:gridSpan w:val="8"/>
            <w:tcBorders>
              <w:top w:val="nil"/>
              <w:left w:val="nil"/>
              <w:bottom w:val="nil"/>
              <w:right w:val="nil"/>
            </w:tcBorders>
            <w:vAlign w:val="bottom"/>
          </w:tcPr>
          <w:p>
            <w:pPr>
              <w:widowControl/>
              <w:jc w:val="center"/>
              <w:rPr>
                <w:rFonts w:ascii="宋体" w:cs="Times New Roman"/>
                <w:b/>
                <w:bCs/>
                <w:color w:val="000000"/>
                <w:kern w:val="0"/>
                <w:sz w:val="40"/>
                <w:szCs w:val="40"/>
              </w:rPr>
            </w:pPr>
            <w:r>
              <w:rPr>
                <w:rFonts w:hint="eastAsia" w:ascii="宋体" w:hAnsi="宋体" w:cs="宋体"/>
                <w:b/>
                <w:bCs/>
                <w:color w:val="000000"/>
                <w:kern w:val="0"/>
                <w:sz w:val="40"/>
                <w:szCs w:val="40"/>
              </w:rPr>
              <w:t>部门支出总表</w:t>
            </w:r>
          </w:p>
        </w:tc>
      </w:tr>
      <w:tr>
        <w:tblPrEx>
          <w:tblCellMar>
            <w:top w:w="0" w:type="dxa"/>
            <w:left w:w="108" w:type="dxa"/>
            <w:bottom w:w="0" w:type="dxa"/>
            <w:right w:w="108" w:type="dxa"/>
          </w:tblCellMar>
        </w:tblPrEx>
        <w:trPr>
          <w:trHeight w:val="225" w:hRule="atLeast"/>
        </w:trPr>
        <w:tc>
          <w:tcPr>
            <w:tcW w:w="5740" w:type="dxa"/>
            <w:gridSpan w:val="5"/>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部门（单位）名称：</w:t>
            </w:r>
            <w:r>
              <w:rPr>
                <w:rFonts w:hint="eastAsia" w:ascii="宋体" w:hAnsi="宋体" w:cs="宋体"/>
                <w:kern w:val="0"/>
                <w:sz w:val="16"/>
                <w:szCs w:val="16"/>
                <w:lang w:eastAsia="zh-CN"/>
              </w:rPr>
              <w:t>中共</w:t>
            </w:r>
            <w:r>
              <w:rPr>
                <w:rFonts w:hint="eastAsia" w:ascii="宋体" w:hAnsi="宋体" w:cs="宋体"/>
                <w:kern w:val="0"/>
                <w:sz w:val="16"/>
                <w:szCs w:val="16"/>
              </w:rPr>
              <w:t>长春市</w:t>
            </w:r>
            <w:r>
              <w:rPr>
                <w:rFonts w:hint="eastAsia" w:ascii="宋体" w:hAnsi="宋体" w:cs="宋体"/>
                <w:kern w:val="0"/>
                <w:sz w:val="16"/>
                <w:szCs w:val="16"/>
                <w:lang w:eastAsia="zh-CN"/>
              </w:rPr>
              <w:t>二道区直属机关工作委员会</w:t>
            </w:r>
            <w:r>
              <w:rPr>
                <w:rFonts w:hint="eastAsia" w:ascii="宋体" w:hAnsi="宋体" w:cs="宋体"/>
                <w:b/>
                <w:bCs/>
                <w:kern w:val="0"/>
                <w:sz w:val="16"/>
                <w:szCs w:val="16"/>
              </w:rPr>
              <w:t>　</w:t>
            </w:r>
          </w:p>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80" w:type="dxa"/>
            <w:tcBorders>
              <w:top w:val="nil"/>
              <w:left w:val="nil"/>
              <w:bottom w:val="single" w:color="auto" w:sz="4" w:space="0"/>
              <w:right w:val="nil"/>
            </w:tcBorders>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312" w:hRule="atLeast"/>
        </w:trPr>
        <w:tc>
          <w:tcPr>
            <w:tcW w:w="780" w:type="dxa"/>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功能科目编码（类款项）</w:t>
            </w:r>
          </w:p>
        </w:tc>
        <w:tc>
          <w:tcPr>
            <w:tcW w:w="23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功能</w:t>
            </w:r>
            <w:r>
              <w:rPr>
                <w:rFonts w:ascii="宋体" w:hAnsi="宋体" w:cs="宋体"/>
                <w:b/>
                <w:bCs/>
                <w:color w:val="000000"/>
                <w:kern w:val="0"/>
                <w:sz w:val="16"/>
                <w:szCs w:val="16"/>
              </w:rPr>
              <w:t>/</w:t>
            </w:r>
            <w:r>
              <w:rPr>
                <w:rFonts w:hint="eastAsia" w:ascii="宋体" w:hAnsi="宋体" w:cs="宋体"/>
                <w:b/>
                <w:bCs/>
                <w:color w:val="000000"/>
                <w:kern w:val="0"/>
                <w:sz w:val="16"/>
                <w:szCs w:val="16"/>
              </w:rPr>
              <w:t>科目名称</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总计</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基本支出</w:t>
            </w:r>
          </w:p>
        </w:tc>
        <w:tc>
          <w:tcPr>
            <w:tcW w:w="8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项目支出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上缴上级支出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事业单位经营支出</w:t>
            </w:r>
          </w:p>
        </w:tc>
        <w:tc>
          <w:tcPr>
            <w:tcW w:w="8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对下级补助支出</w:t>
            </w:r>
          </w:p>
        </w:tc>
      </w:tr>
      <w:tr>
        <w:tblPrEx>
          <w:tblCellMar>
            <w:top w:w="0" w:type="dxa"/>
            <w:left w:w="108" w:type="dxa"/>
            <w:bottom w:w="0" w:type="dxa"/>
            <w:right w:w="108" w:type="dxa"/>
          </w:tblCellMar>
        </w:tblPrEx>
        <w:trPr>
          <w:trHeight w:val="312" w:hRule="atLeast"/>
        </w:trPr>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Times New Roman"/>
                <w:b/>
                <w:bCs/>
                <w:color w:val="000000"/>
                <w:kern w:val="0"/>
                <w:sz w:val="16"/>
                <w:szCs w:val="16"/>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一般公共服务支出</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109.3</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76.9</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32.4</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201</w:t>
            </w:r>
            <w:r>
              <w:rPr>
                <w:rFonts w:hint="eastAsia" w:ascii="宋体" w:hAnsi="宋体" w:cs="宋体"/>
                <w:color w:val="000000"/>
                <w:kern w:val="0"/>
                <w:sz w:val="16"/>
                <w:szCs w:val="16"/>
                <w:lang w:val="en-US" w:eastAsia="zh-CN"/>
              </w:rPr>
              <w:t>31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党委办公厅（室）及相关机构</w:t>
            </w:r>
            <w:r>
              <w:rPr>
                <w:rFonts w:hint="eastAsia" w:ascii="宋体" w:hAnsi="宋体" w:cs="宋体"/>
                <w:color w:val="000000"/>
                <w:kern w:val="0"/>
                <w:sz w:val="16"/>
                <w:szCs w:val="16"/>
              </w:rPr>
              <w:t>事务</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109.3</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76.9</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32.4</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val="en-US" w:eastAsia="zh-CN"/>
              </w:rPr>
              <w:t>2013101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行政运行</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76.9</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76.9</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201</w:t>
            </w:r>
            <w:r>
              <w:rPr>
                <w:rFonts w:hint="eastAsia" w:ascii="宋体" w:hAnsi="宋体" w:cs="宋体"/>
                <w:color w:val="000000"/>
                <w:kern w:val="0"/>
                <w:sz w:val="16"/>
                <w:szCs w:val="16"/>
                <w:lang w:val="en-US" w:eastAsia="zh-CN"/>
              </w:rPr>
              <w:t>31021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一般行政管理</w:t>
            </w:r>
            <w:r>
              <w:rPr>
                <w:rFonts w:hint="eastAsia" w:ascii="宋体" w:hAnsi="宋体" w:cs="宋体"/>
                <w:color w:val="000000"/>
                <w:kern w:val="0"/>
                <w:sz w:val="16"/>
                <w:szCs w:val="16"/>
              </w:rPr>
              <w:t>事务</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bidi="ar-SA"/>
              </w:rPr>
              <w:t>32.4</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32.4</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val="en-US" w:eastAsia="zh-CN"/>
              </w:rPr>
              <w:t>208</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社会保险和就业支出</w:t>
            </w:r>
          </w:p>
        </w:tc>
        <w:tc>
          <w:tcPr>
            <w:tcW w:w="880" w:type="dxa"/>
            <w:tcBorders>
              <w:top w:val="nil"/>
              <w:left w:val="nil"/>
              <w:bottom w:val="single" w:color="auto" w:sz="4" w:space="0"/>
              <w:right w:val="single" w:color="auto" w:sz="4" w:space="0"/>
            </w:tcBorders>
            <w:vAlign w:val="bottom"/>
          </w:tcPr>
          <w:p>
            <w:pPr>
              <w:widowControl/>
              <w:jc w:val="right"/>
              <w:rPr>
                <w:rFonts w:hint="eastAsia"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hint="eastAsia"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val="en-US" w:eastAsia="zh-CN"/>
              </w:rPr>
              <w:t>20805</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行政事业单位养老保险</w:t>
            </w:r>
          </w:p>
        </w:tc>
        <w:tc>
          <w:tcPr>
            <w:tcW w:w="880" w:type="dxa"/>
            <w:tcBorders>
              <w:top w:val="nil"/>
              <w:left w:val="nil"/>
              <w:bottom w:val="single" w:color="auto" w:sz="4" w:space="0"/>
              <w:right w:val="single" w:color="auto" w:sz="4" w:space="0"/>
            </w:tcBorders>
            <w:vAlign w:val="bottom"/>
          </w:tcPr>
          <w:p>
            <w:pPr>
              <w:widowControl/>
              <w:jc w:val="right"/>
              <w:rPr>
                <w:rFonts w:hint="eastAsia"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hint="eastAsia"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val="en-US" w:eastAsia="zh-CN"/>
              </w:rPr>
              <w:t>2080505</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lang w:eastAsia="zh-CN"/>
              </w:rPr>
              <w:t>机关事业单位基本养老保险缴费支出</w:t>
            </w:r>
          </w:p>
        </w:tc>
        <w:tc>
          <w:tcPr>
            <w:tcW w:w="880" w:type="dxa"/>
            <w:tcBorders>
              <w:top w:val="nil"/>
              <w:left w:val="nil"/>
              <w:bottom w:val="single" w:color="auto" w:sz="4" w:space="0"/>
              <w:right w:val="single" w:color="auto" w:sz="4" w:space="0"/>
            </w:tcBorders>
            <w:vAlign w:val="bottom"/>
          </w:tcPr>
          <w:p>
            <w:pPr>
              <w:widowControl/>
              <w:jc w:val="right"/>
              <w:rPr>
                <w:rFonts w:hint="eastAsia"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hint="eastAsia"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6</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社会保险基金支出</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20904</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工伤保险基金支出</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2090401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工伤保险待遇</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0.3</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卫生</w:t>
            </w:r>
            <w:r>
              <w:rPr>
                <w:rFonts w:hint="eastAsia" w:ascii="宋体" w:hAnsi="宋体" w:cs="宋体"/>
                <w:color w:val="000000"/>
                <w:kern w:val="0"/>
                <w:sz w:val="16"/>
                <w:szCs w:val="16"/>
                <w:lang w:eastAsia="zh-CN"/>
              </w:rPr>
              <w:t>健康</w:t>
            </w:r>
            <w:r>
              <w:rPr>
                <w:rFonts w:hint="eastAsia" w:ascii="宋体" w:hAnsi="宋体" w:cs="宋体"/>
                <w:color w:val="000000"/>
                <w:kern w:val="0"/>
                <w:sz w:val="16"/>
                <w:szCs w:val="16"/>
              </w:rPr>
              <w:t>支出</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21011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行政事业单位医疗</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2101101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行政单位医疗</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hint="default" w:ascii="宋体" w:hAnsi="Calibri" w:eastAsia="宋体" w:cs="Times New Roman"/>
                <w:color w:val="0000FF"/>
                <w:kern w:val="0"/>
                <w:sz w:val="16"/>
                <w:szCs w:val="16"/>
                <w:lang w:val="en-US" w:eastAsia="zh-CN" w:bidi="ar-SA"/>
              </w:rPr>
            </w:pPr>
            <w:r>
              <w:rPr>
                <w:rFonts w:hint="eastAsia" w:ascii="宋体" w:cs="Times New Roman"/>
                <w:color w:val="0000FF"/>
                <w:kern w:val="0"/>
                <w:sz w:val="16"/>
                <w:szCs w:val="16"/>
                <w:lang w:val="en-US" w:eastAsia="zh-CN"/>
              </w:rPr>
              <w:t>4.5</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221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住房保障支出</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22102</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住房改革支出</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780" w:type="dxa"/>
            <w:tcBorders>
              <w:top w:val="single" w:color="auto" w:sz="4" w:space="0"/>
              <w:left w:val="single" w:color="auto" w:sz="4" w:space="0"/>
              <w:bottom w:val="single" w:color="auto" w:sz="4" w:space="0"/>
              <w:right w:val="single" w:color="000000" w:sz="4" w:space="0"/>
            </w:tcBorders>
            <w:vAlign w:val="bottom"/>
          </w:tcPr>
          <w:p>
            <w:pPr>
              <w:widowControl/>
              <w:jc w:val="left"/>
              <w:rPr>
                <w:rFonts w:ascii="宋体" w:cs="Times New Roman"/>
                <w:color w:val="000000"/>
                <w:kern w:val="0"/>
                <w:sz w:val="16"/>
                <w:szCs w:val="16"/>
              </w:rPr>
            </w:pPr>
            <w:r>
              <w:rPr>
                <w:rFonts w:ascii="宋体" w:hAnsi="宋体" w:cs="宋体"/>
                <w:color w:val="000000"/>
                <w:kern w:val="0"/>
                <w:sz w:val="16"/>
                <w:szCs w:val="16"/>
              </w:rPr>
              <w:t>2210201</w:t>
            </w:r>
          </w:p>
        </w:tc>
        <w:tc>
          <w:tcPr>
            <w:tcW w:w="2320" w:type="dxa"/>
            <w:tcBorders>
              <w:top w:val="nil"/>
              <w:left w:val="nil"/>
              <w:bottom w:val="single" w:color="auto" w:sz="4" w:space="0"/>
              <w:right w:val="single" w:color="auto" w:sz="4" w:space="0"/>
            </w:tcBorders>
            <w:vAlign w:val="bottom"/>
          </w:tcPr>
          <w:p>
            <w:pPr>
              <w:widowControl/>
              <w:jc w:val="left"/>
              <w:rPr>
                <w:rFonts w:ascii="宋体" w:cs="Times New Roman"/>
                <w:color w:val="000000"/>
                <w:kern w:val="0"/>
                <w:sz w:val="16"/>
                <w:szCs w:val="16"/>
              </w:rPr>
            </w:pPr>
            <w:r>
              <w:rPr>
                <w:rFonts w:hint="eastAsia" w:ascii="宋体" w:hAnsi="宋体" w:cs="宋体"/>
                <w:color w:val="000000"/>
                <w:kern w:val="0"/>
                <w:sz w:val="16"/>
                <w:szCs w:val="16"/>
              </w:rPr>
              <w:t>　　住房公积金</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r>
        <w:tblPrEx>
          <w:tblCellMar>
            <w:top w:w="0" w:type="dxa"/>
            <w:left w:w="108" w:type="dxa"/>
            <w:bottom w:w="0" w:type="dxa"/>
            <w:right w:w="108" w:type="dxa"/>
          </w:tblCellMar>
        </w:tblPrEx>
        <w:trPr>
          <w:trHeight w:val="225" w:hRule="atLeast"/>
        </w:trPr>
        <w:tc>
          <w:tcPr>
            <w:tcW w:w="3100"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120.1</w:t>
            </w:r>
          </w:p>
        </w:tc>
        <w:tc>
          <w:tcPr>
            <w:tcW w:w="880" w:type="dxa"/>
            <w:tcBorders>
              <w:top w:val="nil"/>
              <w:left w:val="nil"/>
              <w:bottom w:val="single" w:color="auto" w:sz="4" w:space="0"/>
              <w:right w:val="single" w:color="auto" w:sz="4" w:space="0"/>
            </w:tcBorders>
            <w:vAlign w:val="bottom"/>
          </w:tcPr>
          <w:p>
            <w:pPr>
              <w:widowControl/>
              <w:jc w:val="right"/>
              <w:rPr>
                <w:rFonts w:hint="default" w:ascii="宋体" w:eastAsia="宋体" w:cs="Times New Roman"/>
                <w:color w:val="0000FF"/>
                <w:kern w:val="0"/>
                <w:sz w:val="16"/>
                <w:szCs w:val="16"/>
                <w:lang w:val="en-US" w:eastAsia="zh-CN"/>
              </w:rPr>
            </w:pPr>
            <w:r>
              <w:rPr>
                <w:rFonts w:hint="eastAsia" w:ascii="宋体" w:cs="Times New Roman"/>
                <w:color w:val="0000FF"/>
                <w:kern w:val="0"/>
                <w:sz w:val="16"/>
                <w:szCs w:val="16"/>
                <w:lang w:val="en-US" w:eastAsia="zh-CN"/>
              </w:rPr>
              <w:t>120.1</w:t>
            </w: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c>
          <w:tcPr>
            <w:tcW w:w="880"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p>
        </w:tc>
      </w:tr>
    </w:tbl>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年度部门预算情况说明</w:t>
      </w:r>
    </w:p>
    <w:p>
      <w:pPr>
        <w:keepNext w:val="0"/>
        <w:keepLines w:val="0"/>
        <w:pageBreakBefore w:val="0"/>
        <w:widowControl/>
        <w:kinsoku/>
        <w:wordWrap/>
        <w:overflowPunct/>
        <w:topLinePunct w:val="0"/>
        <w:bidi w:val="0"/>
        <w:snapToGrid/>
        <w:spacing w:before="100" w:beforeAutospacing="1" w:after="100" w:afterAutospacing="1" w:line="600" w:lineRule="exact"/>
        <w:ind w:firstLine="643" w:firstLineChars="200"/>
        <w:jc w:val="left"/>
        <w:textAlignment w:val="auto"/>
        <w:rPr>
          <w:rFonts w:ascii="宋体" w:cs="Times New Roman"/>
          <w:b/>
          <w:bCs/>
          <w:color w:val="3E3E3E"/>
          <w:kern w:val="0"/>
          <w:sz w:val="32"/>
          <w:szCs w:val="32"/>
        </w:rPr>
      </w:pPr>
      <w:r>
        <w:rPr>
          <w:rFonts w:hint="eastAsia" w:ascii="宋体" w:hAnsi="宋体" w:cs="宋体"/>
          <w:b/>
          <w:bCs/>
          <w:color w:val="3E3E3E"/>
          <w:kern w:val="0"/>
          <w:sz w:val="32"/>
          <w:szCs w:val="32"/>
        </w:rPr>
        <w:t>一、</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年财政拨款收支说明</w:t>
      </w:r>
    </w:p>
    <w:p>
      <w:pPr>
        <w:keepNext w:val="0"/>
        <w:keepLines w:val="0"/>
        <w:pageBreakBefore w:val="0"/>
        <w:widowControl/>
        <w:kinsoku/>
        <w:wordWrap/>
        <w:overflowPunct/>
        <w:topLinePunct w:val="0"/>
        <w:bidi w:val="0"/>
        <w:snapToGrid/>
        <w:spacing w:before="100" w:beforeAutospacing="1" w:after="100" w:afterAutospacing="1" w:line="600" w:lineRule="exact"/>
        <w:ind w:firstLine="640"/>
        <w:jc w:val="left"/>
        <w:textAlignment w:val="auto"/>
        <w:rPr>
          <w:rFonts w:hint="eastAsia" w:ascii="宋体" w:hAnsi="宋体" w:cs="宋体"/>
          <w:color w:val="3E3E3E"/>
          <w:kern w:val="0"/>
          <w:sz w:val="32"/>
          <w:szCs w:val="32"/>
          <w:lang w:eastAsia="zh-CN"/>
        </w:rPr>
      </w:pP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23</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eastAsia="zh-CN"/>
        </w:rPr>
        <w:t>收入</w:t>
      </w:r>
      <w:r>
        <w:rPr>
          <w:rFonts w:hint="eastAsia" w:ascii="宋体" w:hAnsi="宋体" w:cs="宋体"/>
          <w:color w:val="3E3E3E"/>
          <w:kern w:val="0"/>
          <w:sz w:val="32"/>
          <w:szCs w:val="32"/>
          <w:lang w:val="en-US" w:eastAsia="zh-CN"/>
        </w:rPr>
        <w:t>120.10</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r>
        <w:rPr>
          <w:rFonts w:hint="eastAsia" w:ascii="宋体" w:cs="宋体"/>
          <w:color w:val="3E3E3E"/>
          <w:kern w:val="0"/>
          <w:sz w:val="32"/>
          <w:szCs w:val="32"/>
          <w:lang w:eastAsia="zh-CN"/>
        </w:rPr>
        <w:t>其中，</w:t>
      </w:r>
      <w:r>
        <w:rPr>
          <w:rFonts w:hint="eastAsia" w:ascii="宋体" w:cs="宋体"/>
          <w:color w:val="3E3E3E"/>
          <w:kern w:val="0"/>
          <w:sz w:val="32"/>
          <w:szCs w:val="32"/>
        </w:rPr>
        <w:t>一般公共预算财政拨</w:t>
      </w:r>
      <w:r>
        <w:rPr>
          <w:rFonts w:hint="eastAsia" w:ascii="宋体" w:cs="宋体"/>
          <w:color w:val="3E3E3E"/>
          <w:kern w:val="0"/>
          <w:sz w:val="32"/>
          <w:szCs w:val="32"/>
          <w:lang w:eastAsia="zh-CN"/>
        </w:rPr>
        <w:t>款</w:t>
      </w:r>
      <w:r>
        <w:rPr>
          <w:rFonts w:hint="eastAsia" w:ascii="宋体" w:cs="宋体"/>
          <w:color w:val="3E3E3E"/>
          <w:kern w:val="0"/>
          <w:sz w:val="32"/>
          <w:szCs w:val="32"/>
          <w:lang w:val="en-US" w:eastAsia="zh-CN"/>
        </w:rPr>
        <w:t>120.10</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keepNext w:val="0"/>
        <w:keepLines w:val="0"/>
        <w:pageBreakBefore w:val="0"/>
        <w:widowControl/>
        <w:kinsoku/>
        <w:wordWrap/>
        <w:overflowPunct/>
        <w:topLinePunct w:val="0"/>
        <w:bidi w:val="0"/>
        <w:snapToGrid/>
        <w:spacing w:before="100" w:beforeAutospacing="1" w:after="100" w:afterAutospacing="1" w:line="600" w:lineRule="exact"/>
        <w:ind w:firstLine="640"/>
        <w:jc w:val="left"/>
        <w:textAlignment w:val="auto"/>
        <w:rPr>
          <w:rFonts w:ascii="宋体" w:cs="Times New Roman"/>
          <w:color w:val="3E3E3E"/>
          <w:kern w:val="0"/>
          <w:sz w:val="32"/>
          <w:szCs w:val="32"/>
        </w:rPr>
      </w:pP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23</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120.10</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87.70</w:t>
      </w:r>
      <w:r>
        <w:rPr>
          <w:rFonts w:hint="eastAsia" w:ascii="宋体" w:hAnsi="宋体" w:cs="宋体"/>
          <w:color w:val="3E3E3E"/>
          <w:kern w:val="0"/>
          <w:sz w:val="32"/>
          <w:szCs w:val="32"/>
        </w:rPr>
        <w:t>万元，项目支出</w:t>
      </w:r>
      <w:r>
        <w:rPr>
          <w:rFonts w:ascii="宋体" w:hAnsi="宋体" w:cs="宋体"/>
          <w:color w:val="3E3E3E"/>
          <w:kern w:val="0"/>
          <w:sz w:val="32"/>
          <w:szCs w:val="32"/>
        </w:rPr>
        <w:t>3</w:t>
      </w:r>
      <w:r>
        <w:rPr>
          <w:rFonts w:hint="eastAsia" w:ascii="宋体" w:hAnsi="宋体" w:cs="宋体"/>
          <w:color w:val="3E3E3E"/>
          <w:kern w:val="0"/>
          <w:sz w:val="32"/>
          <w:szCs w:val="32"/>
          <w:lang w:val="en-US" w:eastAsia="zh-CN"/>
        </w:rPr>
        <w:t>2.40</w:t>
      </w:r>
      <w:r>
        <w:rPr>
          <w:rFonts w:hint="eastAsia" w:ascii="宋体" w:hAnsi="宋体" w:cs="宋体"/>
          <w:color w:val="3E3E3E"/>
          <w:kern w:val="0"/>
          <w:sz w:val="32"/>
          <w:szCs w:val="32"/>
        </w:rPr>
        <w:t>万元。</w:t>
      </w:r>
    </w:p>
    <w:p>
      <w:pPr>
        <w:keepNext w:val="0"/>
        <w:keepLines w:val="0"/>
        <w:pageBreakBefore w:val="0"/>
        <w:widowControl/>
        <w:kinsoku/>
        <w:wordWrap/>
        <w:overflowPunct/>
        <w:topLinePunct w:val="0"/>
        <w:bidi w:val="0"/>
        <w:snapToGrid/>
        <w:spacing w:before="100" w:beforeAutospacing="1" w:after="100" w:afterAutospacing="1" w:line="600" w:lineRule="exact"/>
        <w:jc w:val="left"/>
        <w:textAlignment w:val="auto"/>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二、一般公共预算支出表说明</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color w:val="3E3E3E"/>
          <w:kern w:val="0"/>
          <w:sz w:val="32"/>
          <w:szCs w:val="32"/>
        </w:rPr>
      </w:pPr>
      <w:r>
        <w:rPr>
          <w:rFonts w:hint="eastAsia" w:ascii="宋体" w:cs="宋体"/>
          <w:color w:val="3E3E3E"/>
          <w:kern w:val="0"/>
          <w:sz w:val="32"/>
          <w:szCs w:val="32"/>
          <w:lang w:eastAsia="zh-CN"/>
        </w:rPr>
        <w:t>一</w:t>
      </w:r>
      <w:r>
        <w:rPr>
          <w:rFonts w:hint="eastAsia" w:ascii="宋体" w:cs="宋体"/>
          <w:color w:val="3E3E3E"/>
          <w:kern w:val="0"/>
          <w:sz w:val="32"/>
          <w:szCs w:val="32"/>
        </w:rPr>
        <w:t>般公共预算</w:t>
      </w:r>
      <w:r>
        <w:rPr>
          <w:rFonts w:hint="eastAsia" w:ascii="宋体" w:hAnsi="宋体" w:cs="宋体"/>
          <w:color w:val="3E3E3E"/>
          <w:kern w:val="0"/>
          <w:sz w:val="32"/>
          <w:szCs w:val="32"/>
        </w:rPr>
        <w:t>支出</w:t>
      </w:r>
      <w:r>
        <w:rPr>
          <w:rFonts w:hint="eastAsia" w:ascii="宋体" w:hAnsi="宋体" w:cs="宋体"/>
          <w:color w:val="3E3E3E"/>
          <w:kern w:val="0"/>
          <w:sz w:val="32"/>
          <w:szCs w:val="32"/>
          <w:lang w:val="en-US" w:eastAsia="zh-CN"/>
        </w:rPr>
        <w:t>120.10</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r>
        <w:rPr>
          <w:rFonts w:hint="eastAsia" w:ascii="宋体" w:cs="宋体"/>
          <w:color w:val="3E3E3E"/>
          <w:kern w:val="0"/>
          <w:sz w:val="32"/>
          <w:szCs w:val="32"/>
          <w:lang w:eastAsia="zh-CN"/>
        </w:rPr>
        <w:t>其中，</w:t>
      </w:r>
      <w:r>
        <w:rPr>
          <w:rFonts w:hint="eastAsia" w:ascii="宋体" w:hAnsi="宋体" w:cs="宋体"/>
          <w:color w:val="3E3E3E"/>
          <w:kern w:val="0"/>
          <w:sz w:val="32"/>
          <w:szCs w:val="32"/>
          <w:lang w:eastAsia="zh-CN"/>
        </w:rPr>
        <w:t>基本</w:t>
      </w:r>
      <w:r>
        <w:rPr>
          <w:rFonts w:hint="eastAsia" w:ascii="宋体" w:hAnsi="宋体" w:cs="宋体"/>
          <w:color w:val="3E3E3E"/>
          <w:kern w:val="0"/>
          <w:sz w:val="32"/>
          <w:szCs w:val="32"/>
        </w:rPr>
        <w:t>支出</w:t>
      </w:r>
      <w:r>
        <w:rPr>
          <w:rFonts w:hint="eastAsia" w:ascii="宋体" w:hAnsi="宋体" w:cs="宋体"/>
          <w:color w:val="3E3E3E"/>
          <w:kern w:val="0"/>
          <w:sz w:val="32"/>
          <w:szCs w:val="32"/>
          <w:lang w:val="en-US" w:eastAsia="zh-CN"/>
        </w:rPr>
        <w:t>87.70</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lang w:eastAsia="zh-CN"/>
        </w:rPr>
        <w:t>项目</w:t>
      </w:r>
      <w:r>
        <w:rPr>
          <w:rFonts w:hint="eastAsia" w:ascii="宋体" w:hAnsi="宋体" w:cs="宋体"/>
          <w:color w:val="3E3E3E"/>
          <w:kern w:val="0"/>
          <w:sz w:val="32"/>
          <w:szCs w:val="32"/>
        </w:rPr>
        <w:t>支出</w:t>
      </w:r>
      <w:r>
        <w:rPr>
          <w:rFonts w:hint="eastAsia" w:ascii="宋体" w:hAnsi="宋体" w:cs="宋体"/>
          <w:color w:val="3E3E3E"/>
          <w:kern w:val="0"/>
          <w:sz w:val="32"/>
          <w:szCs w:val="32"/>
          <w:lang w:val="en-US" w:eastAsia="zh-CN"/>
        </w:rPr>
        <w:t>32.40</w:t>
      </w:r>
      <w:r>
        <w:rPr>
          <w:rFonts w:hint="eastAsia" w:ascii="宋体" w:hAnsi="宋体" w:cs="宋体"/>
          <w:color w:val="3E3E3E"/>
          <w:kern w:val="0"/>
          <w:sz w:val="32"/>
          <w:szCs w:val="32"/>
        </w:rPr>
        <w:t>万元。</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color w:val="3E3E3E"/>
          <w:kern w:val="0"/>
          <w:sz w:val="32"/>
          <w:szCs w:val="32"/>
        </w:rPr>
      </w:pPr>
      <w:r>
        <w:rPr>
          <w:rFonts w:hint="eastAsia" w:ascii="宋体" w:hAnsi="宋体" w:cs="宋体"/>
          <w:color w:val="3E3E3E"/>
          <w:kern w:val="0"/>
          <w:sz w:val="32"/>
          <w:szCs w:val="32"/>
        </w:rPr>
        <w:t>三、一般公共预算基本支出情况说明</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80.80</w:t>
      </w:r>
      <w:r>
        <w:rPr>
          <w:rFonts w:hint="eastAsia" w:ascii="宋体" w:hAnsi="宋体" w:cs="宋体"/>
          <w:color w:val="3E3E3E"/>
          <w:kern w:val="0"/>
          <w:sz w:val="32"/>
          <w:szCs w:val="32"/>
        </w:rPr>
        <w:t>万元</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6.90</w:t>
      </w:r>
      <w:r>
        <w:rPr>
          <w:rFonts w:hint="eastAsia" w:ascii="宋体" w:hAnsi="宋体" w:cs="宋体"/>
          <w:color w:val="3E3E3E"/>
          <w:kern w:val="0"/>
          <w:sz w:val="32"/>
          <w:szCs w:val="32"/>
        </w:rPr>
        <w:t>万元</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87.70</w:t>
      </w:r>
      <w:r>
        <w:rPr>
          <w:rFonts w:hint="eastAsia" w:ascii="宋体" w:hAnsi="宋体" w:cs="宋体"/>
          <w:color w:val="3E3E3E"/>
          <w:kern w:val="0"/>
          <w:sz w:val="32"/>
          <w:szCs w:val="32"/>
        </w:rPr>
        <w:t>万元。</w:t>
      </w:r>
    </w:p>
    <w:p>
      <w:pPr>
        <w:keepNext w:val="0"/>
        <w:keepLines w:val="0"/>
        <w:pageBreakBefore w:val="0"/>
        <w:widowControl/>
        <w:kinsoku/>
        <w:wordWrap/>
        <w:overflowPunct/>
        <w:topLinePunct w:val="0"/>
        <w:bidi w:val="0"/>
        <w:snapToGrid/>
        <w:spacing w:before="100" w:beforeAutospacing="1" w:after="100" w:afterAutospacing="1" w:line="600" w:lineRule="exact"/>
        <w:ind w:firstLine="640" w:firstLineChars="200"/>
        <w:jc w:val="left"/>
        <w:textAlignment w:val="auto"/>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hint="eastAsia" w:ascii="宋体" w:hAnsi="宋体" w:cs="宋体"/>
          <w:b/>
          <w:bCs/>
          <w:color w:val="3E3E3E"/>
          <w:kern w:val="0"/>
          <w:sz w:val="32"/>
          <w:szCs w:val="32"/>
          <w:lang w:eastAsia="zh-CN"/>
        </w:rPr>
        <w:t>202</w:t>
      </w:r>
      <w:r>
        <w:rPr>
          <w:rFonts w:hint="eastAsia" w:ascii="宋体" w:hAnsi="宋体" w:cs="宋体"/>
          <w:b/>
          <w:bCs/>
          <w:color w:val="3E3E3E"/>
          <w:kern w:val="0"/>
          <w:sz w:val="32"/>
          <w:szCs w:val="32"/>
          <w:lang w:val="en-US" w:eastAsia="zh-CN"/>
        </w:rPr>
        <w:t>3</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w:t>
      </w:r>
      <w:r>
        <w:rPr>
          <w:rFonts w:hint="eastAsia" w:ascii="宋体" w:hAnsi="宋体" w:cs="宋体"/>
          <w:color w:val="3E3E3E"/>
          <w:kern w:val="0"/>
          <w:sz w:val="32"/>
          <w:szCs w:val="32"/>
          <w:lang w:eastAsia="zh-CN"/>
        </w:rPr>
        <w:t>无支出，无</w:t>
      </w:r>
      <w:r>
        <w:rPr>
          <w:rFonts w:hint="eastAsia" w:ascii="宋体" w:hAnsi="宋体" w:cs="宋体"/>
          <w:color w:val="3E3E3E"/>
          <w:kern w:val="0"/>
          <w:sz w:val="32"/>
          <w:szCs w:val="32"/>
        </w:rPr>
        <w:t>预算</w:t>
      </w:r>
      <w:r>
        <w:rPr>
          <w:rFonts w:hint="eastAsia" w:ascii="宋体" w:hAnsi="宋体" w:cs="宋体"/>
          <w:color w:val="3E3E3E"/>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textAlignment w:val="auto"/>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五、政府性基金预算说明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hint="eastAsia" w:ascii="宋体" w:hAnsi="宋体" w:cs="宋体"/>
          <w:color w:val="3E3E3E"/>
          <w:kern w:val="0"/>
          <w:sz w:val="32"/>
          <w:szCs w:val="32"/>
          <w:lang w:eastAsia="zh-CN"/>
        </w:rPr>
      </w:pPr>
      <w:r>
        <w:rPr>
          <w:rFonts w:hint="eastAsia" w:ascii="宋体" w:hAnsi="宋体" w:cs="宋体"/>
          <w:color w:val="3E3E3E"/>
          <w:kern w:val="0"/>
          <w:sz w:val="32"/>
          <w:szCs w:val="32"/>
          <w:lang w:eastAsia="zh-CN"/>
        </w:rPr>
        <w:t>政府性基金无支出，无</w:t>
      </w:r>
      <w:r>
        <w:rPr>
          <w:rFonts w:hint="eastAsia" w:ascii="宋体" w:hAnsi="宋体" w:cs="宋体"/>
          <w:color w:val="3E3E3E"/>
          <w:kern w:val="0"/>
          <w:sz w:val="32"/>
          <w:szCs w:val="32"/>
        </w:rPr>
        <w:t>预算</w:t>
      </w:r>
      <w:r>
        <w:rPr>
          <w:rFonts w:hint="eastAsia" w:ascii="宋体" w:hAnsi="宋体" w:cs="宋体"/>
          <w:color w:val="3E3E3E"/>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六、部门收支表说明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hint="eastAsia" w:ascii="宋体" w:hAnsi="宋体" w:cs="宋体"/>
          <w:color w:val="3E3E3E"/>
          <w:kern w:val="0"/>
          <w:sz w:val="32"/>
          <w:szCs w:val="32"/>
          <w:lang w:eastAsia="zh-CN"/>
        </w:rPr>
      </w:pPr>
      <w:r>
        <w:rPr>
          <w:rFonts w:hint="eastAsia" w:ascii="宋体" w:hAnsi="宋体" w:cs="宋体"/>
          <w:color w:val="3E3E3E"/>
          <w:kern w:val="0"/>
          <w:sz w:val="32"/>
          <w:szCs w:val="32"/>
          <w:lang w:val="en-US" w:eastAsia="zh-CN"/>
        </w:rPr>
        <w:t>2023年一般公共预算财政拨款</w:t>
      </w:r>
      <w:r>
        <w:rPr>
          <w:rFonts w:hint="eastAsia" w:ascii="宋体" w:hAnsi="宋体" w:cs="宋体"/>
          <w:color w:val="3E3E3E"/>
          <w:kern w:val="0"/>
          <w:sz w:val="32"/>
          <w:szCs w:val="32"/>
        </w:rPr>
        <w:t>收入</w:t>
      </w:r>
      <w:r>
        <w:rPr>
          <w:rFonts w:hint="eastAsia" w:ascii="宋体" w:hAnsi="宋体" w:cs="宋体"/>
          <w:color w:val="3E3E3E"/>
          <w:kern w:val="0"/>
          <w:sz w:val="32"/>
          <w:szCs w:val="32"/>
          <w:lang w:eastAsia="zh-CN"/>
        </w:rPr>
        <w:t>预算</w:t>
      </w:r>
      <w:r>
        <w:rPr>
          <w:rFonts w:hint="eastAsia" w:ascii="宋体" w:hAnsi="宋体" w:cs="宋体"/>
          <w:color w:val="3E3E3E"/>
          <w:kern w:val="0"/>
          <w:sz w:val="32"/>
          <w:szCs w:val="32"/>
          <w:lang w:val="en-US" w:eastAsia="zh-CN"/>
        </w:rPr>
        <w:t>120.1</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r>
        <w:rPr>
          <w:rFonts w:hint="eastAsia" w:ascii="宋体" w:hAnsi="宋体" w:cs="宋体"/>
          <w:color w:val="3E3E3E"/>
          <w:kern w:val="0"/>
          <w:sz w:val="32"/>
          <w:szCs w:val="32"/>
        </w:rPr>
        <w:t>其中财政拨款</w:t>
      </w:r>
      <w:r>
        <w:rPr>
          <w:rFonts w:hint="eastAsia" w:ascii="宋体" w:hAnsi="宋体" w:cs="宋体"/>
          <w:color w:val="3E3E3E"/>
          <w:kern w:val="0"/>
          <w:sz w:val="32"/>
          <w:szCs w:val="32"/>
          <w:lang w:val="en-US" w:eastAsia="zh-CN"/>
        </w:rPr>
        <w:t>120.1</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hint="eastAsia" w:ascii="宋体" w:hAnsi="宋体" w:cs="宋体"/>
          <w:sz w:val="32"/>
          <w:szCs w:val="32"/>
        </w:rPr>
      </w:pPr>
      <w:r>
        <w:rPr>
          <w:rFonts w:hint="eastAsia" w:ascii="宋体" w:hAnsi="宋体" w:cs="宋体"/>
          <w:color w:val="3E3E3E"/>
          <w:kern w:val="0"/>
          <w:sz w:val="32"/>
          <w:szCs w:val="32"/>
          <w:lang w:eastAsia="zh-CN"/>
        </w:rPr>
        <w:t>一般公共服务支出预算</w:t>
      </w:r>
      <w:r>
        <w:rPr>
          <w:rFonts w:hint="eastAsia" w:ascii="宋体" w:hAnsi="宋体" w:cs="宋体"/>
          <w:color w:val="3E3E3E"/>
          <w:kern w:val="0"/>
          <w:sz w:val="32"/>
          <w:szCs w:val="32"/>
          <w:lang w:val="en-US" w:eastAsia="zh-CN"/>
        </w:rPr>
        <w:t>120.1万元，其中行政运行支出87.7万元，一般行政管理事务支出32.4万元</w:t>
      </w:r>
      <w:r>
        <w:rPr>
          <w:rFonts w:hint="eastAsia" w:ascii="宋体" w:hAnsi="宋体" w:cs="宋体"/>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ascii="宋体" w:hAnsi="宋体" w:cs="宋体"/>
          <w:color w:val="3E3E3E"/>
          <w:kern w:val="0"/>
          <w:sz w:val="32"/>
          <w:szCs w:val="32"/>
        </w:rPr>
        <w:t>20</w:t>
      </w:r>
      <w:r>
        <w:rPr>
          <w:rFonts w:hint="eastAsia" w:ascii="宋体" w:hAnsi="宋体" w:cs="宋体"/>
          <w:color w:val="3E3E3E"/>
          <w:kern w:val="0"/>
          <w:sz w:val="32"/>
          <w:szCs w:val="32"/>
          <w:lang w:val="en-US" w:eastAsia="zh-CN"/>
        </w:rPr>
        <w:t>23</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120.1</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eastAsia="zh-CN"/>
        </w:rPr>
        <w:t>收入</w:t>
      </w:r>
      <w:r>
        <w:rPr>
          <w:rFonts w:hint="eastAsia" w:ascii="宋体" w:hAnsi="宋体" w:cs="宋体"/>
          <w:color w:val="3E3E3E"/>
          <w:kern w:val="0"/>
          <w:sz w:val="32"/>
          <w:szCs w:val="32"/>
          <w:lang w:val="en-US" w:eastAsia="zh-CN"/>
        </w:rPr>
        <w:t>120.1</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rPr>
        <w:t>按功能</w:t>
      </w:r>
      <w:r>
        <w:rPr>
          <w:rFonts w:hint="eastAsia" w:ascii="宋体" w:hAnsi="宋体" w:cs="宋体"/>
          <w:color w:val="3E3E3E"/>
          <w:kern w:val="0"/>
          <w:sz w:val="32"/>
          <w:szCs w:val="32"/>
          <w:lang w:eastAsia="zh-CN"/>
        </w:rPr>
        <w:t>科目</w:t>
      </w:r>
      <w:r>
        <w:rPr>
          <w:rFonts w:hint="eastAsia" w:ascii="宋体" w:hAnsi="宋体" w:cs="宋体"/>
          <w:color w:val="3E3E3E"/>
          <w:kern w:val="0"/>
          <w:sz w:val="32"/>
          <w:szCs w:val="32"/>
        </w:rPr>
        <w:t>分类：</w:t>
      </w:r>
      <w:r>
        <w:rPr>
          <w:rFonts w:hint="eastAsia" w:ascii="宋体" w:hAnsi="宋体" w:cs="宋体"/>
          <w:color w:val="3E3E3E"/>
          <w:kern w:val="0"/>
          <w:sz w:val="32"/>
          <w:szCs w:val="32"/>
          <w:lang w:eastAsia="zh-CN"/>
        </w:rPr>
        <w:t>政运行支出</w:t>
      </w:r>
      <w:r>
        <w:rPr>
          <w:rFonts w:hint="eastAsia" w:ascii="宋体" w:hAnsi="宋体" w:cs="宋体"/>
          <w:color w:val="3E3E3E"/>
          <w:kern w:val="0"/>
          <w:sz w:val="32"/>
          <w:szCs w:val="32"/>
          <w:lang w:val="en-US" w:eastAsia="zh-CN"/>
        </w:rPr>
        <w:t>87.7</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一般行政管理事务支出</w:t>
      </w:r>
      <w:r>
        <w:rPr>
          <w:rFonts w:hint="eastAsia" w:ascii="宋体" w:hAnsi="宋体" w:cs="宋体"/>
          <w:color w:val="3E3E3E"/>
          <w:kern w:val="0"/>
          <w:sz w:val="32"/>
          <w:szCs w:val="32"/>
          <w:lang w:val="en-US" w:eastAsia="zh-CN"/>
        </w:rPr>
        <w:t>32.4</w:t>
      </w:r>
      <w:r>
        <w:rPr>
          <w:rFonts w:hint="eastAsia" w:ascii="宋体" w:hAnsi="宋体" w:cs="宋体"/>
          <w:color w:val="3E3E3E"/>
          <w:kern w:val="0"/>
          <w:sz w:val="32"/>
          <w:szCs w:val="32"/>
        </w:rPr>
        <w:t>万元。</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textAlignment w:val="auto"/>
        <w:rPr>
          <w:rFonts w:ascii="宋体" w:cs="Times New Roman"/>
          <w:color w:val="3E3E3E"/>
          <w:kern w:val="0"/>
          <w:sz w:val="32"/>
          <w:szCs w:val="32"/>
        </w:rPr>
      </w:pPr>
      <w:r>
        <w:rPr>
          <w:rFonts w:hint="eastAsia" w:ascii="宋体" w:hAnsi="宋体" w:cs="宋体"/>
          <w:color w:val="3E3E3E"/>
          <w:kern w:val="0"/>
          <w:sz w:val="32"/>
          <w:szCs w:val="32"/>
          <w:lang w:eastAsia="zh-CN"/>
        </w:rPr>
        <w:t>按</w:t>
      </w: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87.7</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32.4</w:t>
      </w:r>
      <w:r>
        <w:rPr>
          <w:rFonts w:hint="eastAsia" w:ascii="宋体" w:hAnsi="宋体" w:cs="宋体"/>
          <w:color w:val="3E3E3E"/>
          <w:kern w:val="0"/>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rPr>
          <w:rFonts w:ascii="宋体" w:cs="Times New Roman"/>
          <w:sz w:val="32"/>
          <w:szCs w:val="32"/>
        </w:rPr>
      </w:pPr>
      <w:r>
        <w:rPr>
          <w:rFonts w:hint="eastAsia" w:ascii="宋体" w:hAnsi="宋体" w:cs="宋体"/>
          <w:sz w:val="32"/>
          <w:szCs w:val="32"/>
        </w:rPr>
        <w:t>九、机关运行经费支出情况</w:t>
      </w:r>
    </w:p>
    <w:p>
      <w:pPr>
        <w:keepNext w:val="0"/>
        <w:keepLines w:val="0"/>
        <w:pageBreakBefore w:val="0"/>
        <w:kinsoku/>
        <w:wordWrap/>
        <w:overflowPunct/>
        <w:topLinePunct w:val="0"/>
        <w:bidi w:val="0"/>
        <w:snapToGrid/>
        <w:spacing w:line="600" w:lineRule="exact"/>
        <w:ind w:firstLine="640" w:firstLineChars="200"/>
        <w:textAlignment w:val="auto"/>
        <w:rPr>
          <w:rFonts w:ascii="宋体" w:cs="Times New Roman"/>
          <w:sz w:val="32"/>
          <w:szCs w:val="32"/>
        </w:rPr>
      </w:pPr>
      <w:r>
        <w:rPr>
          <w:rFonts w:ascii="宋体" w:hAnsi="宋体" w:cs="宋体"/>
          <w:sz w:val="32"/>
          <w:szCs w:val="32"/>
        </w:rPr>
        <w:t>20</w:t>
      </w:r>
      <w:r>
        <w:rPr>
          <w:rFonts w:hint="eastAsia" w:ascii="宋体" w:hAnsi="宋体" w:cs="宋体"/>
          <w:sz w:val="32"/>
          <w:szCs w:val="32"/>
          <w:lang w:val="en-US" w:eastAsia="zh-CN"/>
        </w:rPr>
        <w:t>23</w:t>
      </w:r>
      <w:r>
        <w:rPr>
          <w:rFonts w:hint="eastAsia" w:ascii="宋体" w:hAnsi="宋体" w:cs="宋体"/>
          <w:sz w:val="32"/>
          <w:szCs w:val="32"/>
        </w:rPr>
        <w:t>年</w:t>
      </w:r>
      <w:r>
        <w:rPr>
          <w:rFonts w:hint="eastAsia" w:ascii="宋体" w:hAnsi="宋体" w:cs="宋体"/>
          <w:sz w:val="32"/>
          <w:szCs w:val="32"/>
          <w:lang w:eastAsia="zh-CN"/>
        </w:rPr>
        <w:t>中共</w:t>
      </w:r>
      <w:r>
        <w:rPr>
          <w:rFonts w:hint="eastAsia" w:ascii="宋体" w:hAnsi="宋体" w:cs="宋体"/>
          <w:sz w:val="32"/>
          <w:szCs w:val="32"/>
        </w:rPr>
        <w:t>长春市</w:t>
      </w:r>
      <w:r>
        <w:rPr>
          <w:rFonts w:hint="eastAsia" w:ascii="宋体" w:hAnsi="宋体" w:cs="宋体"/>
          <w:sz w:val="32"/>
          <w:szCs w:val="32"/>
          <w:lang w:eastAsia="zh-CN"/>
        </w:rPr>
        <w:t>二道区直属机关工作委员会</w:t>
      </w:r>
      <w:r>
        <w:rPr>
          <w:rFonts w:hint="eastAsia" w:ascii="宋体" w:hAnsi="宋体" w:cs="宋体"/>
          <w:sz w:val="32"/>
          <w:szCs w:val="32"/>
        </w:rPr>
        <w:t>的机关运行经费财政拨款支出</w:t>
      </w:r>
      <w:r>
        <w:rPr>
          <w:rFonts w:hint="eastAsia" w:ascii="宋体" w:hAnsi="宋体" w:cs="宋体"/>
          <w:sz w:val="32"/>
          <w:szCs w:val="32"/>
          <w:lang w:val="en-US" w:eastAsia="zh-CN"/>
        </w:rPr>
        <w:t>24</w:t>
      </w:r>
      <w:r>
        <w:rPr>
          <w:rFonts w:ascii="宋体" w:hAnsi="宋体" w:cs="宋体"/>
          <w:sz w:val="32"/>
          <w:szCs w:val="32"/>
        </w:rPr>
        <w:t>.9</w:t>
      </w:r>
      <w:r>
        <w:rPr>
          <w:rFonts w:hint="eastAsia" w:ascii="宋体" w:hAnsi="宋体" w:cs="宋体"/>
          <w:sz w:val="32"/>
          <w:szCs w:val="32"/>
        </w:rPr>
        <w:t>万元，其中办公费</w:t>
      </w:r>
      <w:r>
        <w:rPr>
          <w:rFonts w:hint="eastAsia" w:ascii="宋体" w:hAnsi="宋体" w:cs="宋体"/>
          <w:sz w:val="32"/>
          <w:szCs w:val="32"/>
          <w:lang w:val="en-US" w:eastAsia="zh-CN"/>
        </w:rPr>
        <w:t>2.2</w:t>
      </w:r>
      <w:r>
        <w:rPr>
          <w:rFonts w:hint="eastAsia" w:ascii="宋体" w:hAnsi="宋体" w:cs="宋体"/>
          <w:sz w:val="32"/>
          <w:szCs w:val="32"/>
        </w:rPr>
        <w:t>万元，</w:t>
      </w:r>
      <w:r>
        <w:rPr>
          <w:rFonts w:hint="eastAsia" w:ascii="宋体" w:hAnsi="宋体" w:cs="宋体"/>
          <w:sz w:val="32"/>
          <w:szCs w:val="32"/>
          <w:lang w:eastAsia="zh-CN"/>
        </w:rPr>
        <w:t>其他交通费</w:t>
      </w:r>
      <w:r>
        <w:rPr>
          <w:rFonts w:hint="eastAsia" w:ascii="宋体" w:hAnsi="宋体" w:cs="宋体"/>
          <w:sz w:val="32"/>
          <w:szCs w:val="32"/>
          <w:lang w:val="en-US" w:eastAsia="zh-CN"/>
        </w:rPr>
        <w:t>4.6</w:t>
      </w:r>
      <w:r>
        <w:rPr>
          <w:rFonts w:hint="eastAsia" w:ascii="宋体" w:hAnsi="宋体" w:cs="宋体"/>
          <w:sz w:val="32"/>
          <w:szCs w:val="32"/>
        </w:rPr>
        <w:t>万元，</w:t>
      </w:r>
      <w:r>
        <w:rPr>
          <w:rFonts w:hint="eastAsia" w:ascii="宋体" w:hAnsi="宋体" w:cs="宋体"/>
          <w:sz w:val="32"/>
          <w:szCs w:val="32"/>
          <w:lang w:eastAsia="zh-CN"/>
        </w:rPr>
        <w:t>邮电</w:t>
      </w:r>
      <w:r>
        <w:rPr>
          <w:rFonts w:hint="eastAsia" w:ascii="宋体" w:hAnsi="宋体" w:cs="宋体"/>
          <w:sz w:val="32"/>
          <w:szCs w:val="32"/>
        </w:rPr>
        <w:t>费</w:t>
      </w:r>
      <w:r>
        <w:rPr>
          <w:rFonts w:hint="eastAsia" w:ascii="宋体" w:hAnsi="宋体" w:cs="宋体"/>
          <w:sz w:val="32"/>
          <w:szCs w:val="32"/>
          <w:lang w:val="en-US" w:eastAsia="zh-CN"/>
        </w:rPr>
        <w:t>0.1</w:t>
      </w:r>
      <w:r>
        <w:rPr>
          <w:rFonts w:hint="eastAsia" w:ascii="宋体" w:hAnsi="宋体" w:cs="宋体"/>
          <w:sz w:val="32"/>
          <w:szCs w:val="32"/>
        </w:rPr>
        <w:t>万元</w:t>
      </w:r>
      <w:r>
        <w:rPr>
          <w:rFonts w:hint="eastAsia" w:ascii="宋体" w:hAnsi="宋体" w:cs="宋体"/>
          <w:sz w:val="32"/>
          <w:szCs w:val="32"/>
          <w:lang w:eastAsia="zh-CN"/>
        </w:rPr>
        <w:t>，印刷费</w:t>
      </w:r>
      <w:r>
        <w:rPr>
          <w:rFonts w:hint="eastAsia" w:ascii="宋体" w:hAnsi="宋体" w:cs="宋体"/>
          <w:sz w:val="32"/>
          <w:szCs w:val="32"/>
          <w:lang w:val="en-US" w:eastAsia="zh-CN"/>
        </w:rPr>
        <w:t>13万元，设备购置费5万元</w:t>
      </w:r>
      <w:r>
        <w:rPr>
          <w:rFonts w:hint="eastAsia" w:ascii="宋体" w:hAnsi="宋体" w:cs="宋体"/>
          <w:sz w:val="32"/>
          <w:szCs w:val="32"/>
        </w:rPr>
        <w:t>。</w:t>
      </w:r>
    </w:p>
    <w:p>
      <w:pPr>
        <w:keepNext w:val="0"/>
        <w:keepLines w:val="0"/>
        <w:pageBreakBefore w:val="0"/>
        <w:kinsoku/>
        <w:wordWrap/>
        <w:overflowPunct/>
        <w:topLinePunct w:val="0"/>
        <w:bidi w:val="0"/>
        <w:snapToGrid/>
        <w:spacing w:line="600" w:lineRule="exact"/>
        <w:textAlignment w:val="auto"/>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十、政府采购支出情况</w:t>
      </w:r>
    </w:p>
    <w:p>
      <w:pPr>
        <w:keepNext w:val="0"/>
        <w:keepLines w:val="0"/>
        <w:pageBreakBefore w:val="0"/>
        <w:kinsoku/>
        <w:wordWrap/>
        <w:overflowPunct/>
        <w:topLinePunct w:val="0"/>
        <w:bidi w:val="0"/>
        <w:snapToGrid/>
        <w:spacing w:line="600" w:lineRule="exact"/>
        <w:textAlignment w:val="auto"/>
        <w:rPr>
          <w:rFonts w:ascii="宋体" w:cs="Times New Roman"/>
          <w:sz w:val="32"/>
          <w:szCs w:val="32"/>
        </w:rPr>
      </w:pPr>
      <w:r>
        <w:rPr>
          <w:rFonts w:hint="eastAsia" w:ascii="宋体" w:hAnsi="宋体" w:cs="宋体"/>
          <w:sz w:val="32"/>
          <w:szCs w:val="32"/>
          <w:lang w:val="en-US" w:eastAsia="zh-CN"/>
        </w:rPr>
        <w:t>　　2023年无政府采购项目。</w:t>
      </w:r>
    </w:p>
    <w:p>
      <w:pPr>
        <w:keepNext w:val="0"/>
        <w:keepLines w:val="0"/>
        <w:pageBreakBefore w:val="0"/>
        <w:kinsoku/>
        <w:wordWrap/>
        <w:overflowPunct/>
        <w:topLinePunct w:val="0"/>
        <w:bidi w:val="0"/>
        <w:snapToGrid/>
        <w:spacing w:line="600" w:lineRule="exact"/>
        <w:ind w:firstLine="480" w:firstLineChars="150"/>
        <w:textAlignment w:val="auto"/>
        <w:rPr>
          <w:rFonts w:ascii="宋体" w:cs="Times New Roman"/>
          <w:sz w:val="32"/>
          <w:szCs w:val="32"/>
        </w:rPr>
      </w:pPr>
      <w:r>
        <w:rPr>
          <w:rFonts w:hint="eastAsia" w:ascii="宋体" w:hAnsi="宋体" w:cs="宋体"/>
          <w:sz w:val="32"/>
          <w:szCs w:val="32"/>
        </w:rPr>
        <w:t>十</w:t>
      </w:r>
      <w:r>
        <w:rPr>
          <w:rFonts w:hint="eastAsia" w:ascii="宋体" w:hAnsi="宋体" w:cs="宋体"/>
          <w:sz w:val="32"/>
          <w:szCs w:val="32"/>
          <w:lang w:eastAsia="zh-CN"/>
        </w:rPr>
        <w:t>一</w:t>
      </w:r>
      <w:r>
        <w:rPr>
          <w:rFonts w:hint="eastAsia" w:ascii="宋体" w:hAnsi="宋体" w:cs="宋体"/>
          <w:sz w:val="32"/>
          <w:szCs w:val="32"/>
        </w:rPr>
        <w:t>、预算绩效情况</w:t>
      </w:r>
    </w:p>
    <w:p>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ascii="宋体" w:eastAsia="宋体" w:cs="宋体"/>
          <w:sz w:val="32"/>
          <w:szCs w:val="32"/>
          <w:lang w:eastAsia="zh-CN"/>
        </w:rPr>
      </w:pPr>
      <w:r>
        <w:rPr>
          <w:rFonts w:hint="eastAsia" w:ascii="宋体" w:hAnsi="宋体" w:cs="宋体"/>
          <w:sz w:val="32"/>
          <w:szCs w:val="32"/>
          <w:lang w:eastAsia="zh-CN"/>
        </w:rPr>
        <w:t>　　</w:t>
      </w:r>
      <w:r>
        <w:rPr>
          <w:rFonts w:ascii="宋体" w:hAnsi="宋体" w:cs="宋体"/>
          <w:sz w:val="32"/>
          <w:szCs w:val="32"/>
        </w:rPr>
        <w:t>20</w:t>
      </w:r>
      <w:r>
        <w:rPr>
          <w:rFonts w:hint="eastAsia" w:ascii="宋体" w:hAnsi="宋体" w:cs="宋体"/>
          <w:sz w:val="32"/>
          <w:szCs w:val="32"/>
          <w:lang w:val="en-US" w:eastAsia="zh-CN"/>
        </w:rPr>
        <w:t>23</w:t>
      </w:r>
      <w:r>
        <w:rPr>
          <w:rFonts w:hint="eastAsia" w:ascii="宋体" w:hAnsi="宋体" w:cs="宋体"/>
          <w:sz w:val="32"/>
          <w:szCs w:val="32"/>
        </w:rPr>
        <w:t>年</w:t>
      </w:r>
      <w:r>
        <w:rPr>
          <w:rFonts w:hint="eastAsia" w:ascii="宋体" w:hAnsi="宋体" w:cs="宋体"/>
          <w:sz w:val="32"/>
          <w:szCs w:val="32"/>
          <w:lang w:eastAsia="zh-CN"/>
        </w:rPr>
        <w:t>中共</w:t>
      </w:r>
      <w:r>
        <w:rPr>
          <w:rFonts w:hint="eastAsia" w:ascii="宋体" w:hAnsi="宋体" w:cs="宋体"/>
          <w:sz w:val="32"/>
          <w:szCs w:val="32"/>
        </w:rPr>
        <w:t>长春市</w:t>
      </w:r>
      <w:r>
        <w:rPr>
          <w:rFonts w:hint="eastAsia" w:ascii="宋体" w:hAnsi="宋体" w:cs="宋体"/>
          <w:sz w:val="32"/>
          <w:szCs w:val="32"/>
          <w:lang w:eastAsia="zh-CN"/>
        </w:rPr>
        <w:t>二道区直属机关工作委员会</w:t>
      </w:r>
      <w:r>
        <w:rPr>
          <w:rFonts w:hint="eastAsia" w:ascii="宋体" w:hAnsi="宋体" w:cs="宋体"/>
          <w:sz w:val="32"/>
          <w:szCs w:val="32"/>
        </w:rPr>
        <w:t>列入部门预算</w:t>
      </w:r>
      <w:r>
        <w:rPr>
          <w:rFonts w:hint="eastAsia" w:ascii="宋体" w:hAnsi="宋体" w:cs="宋体"/>
          <w:sz w:val="32"/>
          <w:szCs w:val="32"/>
          <w:lang w:eastAsia="zh-CN"/>
        </w:rPr>
        <w:t>的</w:t>
      </w:r>
      <w:r>
        <w:rPr>
          <w:rFonts w:hint="eastAsia" w:ascii="宋体" w:hAnsi="宋体" w:cs="宋体"/>
          <w:sz w:val="32"/>
          <w:szCs w:val="32"/>
        </w:rPr>
        <w:t>项目主要是</w:t>
      </w:r>
      <w:r>
        <w:rPr>
          <w:rFonts w:hint="eastAsia" w:ascii="宋体" w:hAnsi="宋体" w:cs="宋体"/>
          <w:sz w:val="32"/>
          <w:szCs w:val="32"/>
          <w:lang w:eastAsia="zh-CN"/>
        </w:rPr>
        <w:t>党组织工作（活动）经费</w:t>
      </w:r>
      <w:r>
        <w:rPr>
          <w:rFonts w:ascii="宋体" w:hAnsi="宋体" w:cs="宋体"/>
          <w:sz w:val="32"/>
          <w:szCs w:val="32"/>
        </w:rPr>
        <w:t>2</w:t>
      </w:r>
      <w:r>
        <w:rPr>
          <w:rFonts w:hint="eastAsia" w:ascii="宋体" w:hAnsi="宋体" w:cs="宋体"/>
          <w:sz w:val="32"/>
          <w:szCs w:val="32"/>
          <w:lang w:val="en-US" w:eastAsia="zh-CN"/>
        </w:rPr>
        <w:t>4</w:t>
      </w:r>
      <w:r>
        <w:rPr>
          <w:rFonts w:hint="eastAsia" w:ascii="宋体" w:hAnsi="宋体" w:cs="宋体"/>
          <w:sz w:val="32"/>
          <w:szCs w:val="32"/>
        </w:rPr>
        <w:t>万元，对</w:t>
      </w:r>
      <w:r>
        <w:rPr>
          <w:rFonts w:hint="eastAsia" w:ascii="宋体" w:hAnsi="宋体" w:cs="宋体"/>
          <w:sz w:val="32"/>
          <w:szCs w:val="32"/>
          <w:lang w:eastAsia="zh-CN"/>
        </w:rPr>
        <w:t>区直机关</w:t>
      </w:r>
      <w:r>
        <w:rPr>
          <w:rFonts w:hint="eastAsia" w:ascii="宋体" w:hAnsi="宋体" w:cs="宋体"/>
          <w:sz w:val="32"/>
          <w:szCs w:val="32"/>
          <w:lang w:val="en-US" w:eastAsia="zh-CN"/>
        </w:rPr>
        <w:t>35个基层党组织的党建阵地进行打造，不定期更换党建阵地内容，组织党建活动</w:t>
      </w:r>
      <w:r>
        <w:rPr>
          <w:rFonts w:hint="eastAsia" w:ascii="宋体" w:hAnsi="宋体" w:cs="宋体"/>
          <w:sz w:val="32"/>
          <w:szCs w:val="32"/>
        </w:rPr>
        <w:t>。</w:t>
      </w:r>
      <w:r>
        <w:rPr>
          <w:rFonts w:hint="eastAsia" w:ascii="宋体" w:hAnsi="宋体" w:cs="宋体"/>
          <w:sz w:val="32"/>
          <w:szCs w:val="32"/>
          <w:lang w:eastAsia="zh-CN"/>
        </w:rPr>
        <w:t>绩效目标是完成党建阵地的打造，完成各项活动的开展。</w:t>
      </w:r>
    </w:p>
    <w:p>
      <w:pPr>
        <w:autoSpaceDE w:val="0"/>
        <w:autoSpaceDN w:val="0"/>
        <w:adjustRightInd w:val="0"/>
        <w:rPr>
          <w:rFonts w:ascii="宋体" w:cs="Times New Roman"/>
          <w:color w:val="3E3E3E"/>
          <w:kern w:val="0"/>
          <w:sz w:val="32"/>
          <w:szCs w:val="32"/>
        </w:rPr>
      </w:pP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w:t>
      </w:r>
      <w:r>
        <w:rPr>
          <w:rFonts w:hint="eastAsia" w:ascii="宋体" w:hAnsi="宋体" w:cs="宋体"/>
          <w:kern w:val="0"/>
          <w:sz w:val="32"/>
          <w:szCs w:val="32"/>
          <w:lang w:eastAsia="zh-CN"/>
        </w:rPr>
        <w:t>地方</w:t>
      </w:r>
      <w:r>
        <w:rPr>
          <w:rFonts w:hint="eastAsia" w:ascii="宋体" w:hAnsi="宋体" w:cs="宋体"/>
          <w:kern w:val="0"/>
          <w:sz w:val="32"/>
          <w:szCs w:val="32"/>
        </w:rPr>
        <w:t>财政当年拨付的资金。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二、事业收入：指事业单位开展专业业务活动及辅助活动所取得的收入。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三、事业单位经营收入：指事业单位在专业业务活动及其辅助活动之外开展非独立核算经营活动取得的收入。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四、其他收入：指除上述“财政拨款收入”、“事业收入”、“事业单位经营收入”等以外的收入。主要是按规定动用的售房收入、存款利息收入等。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六、上年结转：指以前年度尚未完成，结转到本年仍按原规定用途继续使用的资金（预算中为预计数）。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七、结转下年：指以前年度预算安排、因客观条件发生变化无法按原计划实施，需延迟到以后年度按原规定用途继续使用的资金（预算中为预计数）。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八、基本支出：指为保障机构正常运转、完成日常工作任务而发生的人员支出和公用支出。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九、项目支出：指在基本支出之外为完成特定行政任务和事业发展目标所发生的支出。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十、事业单位经营支出：指事业单位在专业业务活动及其辅助活动之外开展非独立核算经营活动发生的支出。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十一、住房公积金（科目代码</w:t>
      </w:r>
      <w:r>
        <w:rPr>
          <w:rFonts w:ascii="宋体" w:hAnsi="宋体" w:cs="宋体"/>
          <w:kern w:val="0"/>
          <w:sz w:val="32"/>
          <w:szCs w:val="32"/>
        </w:rPr>
        <w:t>2210201</w:t>
      </w:r>
      <w:r>
        <w:rPr>
          <w:rFonts w:hint="eastAsia" w:ascii="宋体" w:hAnsi="宋体" w:cs="宋体"/>
          <w:kern w:val="0"/>
          <w:sz w:val="32"/>
          <w:szCs w:val="32"/>
        </w:rPr>
        <w:t>）：指按照《住房公积金管理条例》的规定，由单位及其在职职工缴存的长期住房储金。该项政策始于上世纪九十年代中期，在全国机关、企事业单位在职职工中普遍实施，缴存比例最低不低于</w:t>
      </w:r>
      <w:r>
        <w:rPr>
          <w:rFonts w:ascii="宋体" w:hAnsi="宋体" w:cs="宋体"/>
          <w:kern w:val="0"/>
          <w:sz w:val="32"/>
          <w:szCs w:val="32"/>
        </w:rPr>
        <w:t>5</w:t>
      </w:r>
      <w:r>
        <w:rPr>
          <w:rFonts w:hint="eastAsia" w:ascii="宋体" w:hAnsi="宋体" w:cs="宋体"/>
          <w:kern w:val="0"/>
          <w:sz w:val="32"/>
          <w:szCs w:val="32"/>
        </w:rPr>
        <w:t>％，最高不超过</w:t>
      </w:r>
      <w:r>
        <w:rPr>
          <w:rFonts w:ascii="宋体" w:hAnsi="宋体" w:cs="宋体"/>
          <w:kern w:val="0"/>
          <w:sz w:val="32"/>
          <w:szCs w:val="32"/>
        </w:rPr>
        <w:t>12</w:t>
      </w:r>
      <w:r>
        <w:rPr>
          <w:rFonts w:hint="eastAsia" w:ascii="宋体" w:hAnsi="宋体" w:cs="宋体"/>
          <w:kern w:val="0"/>
          <w:sz w:val="32"/>
          <w:szCs w:val="32"/>
        </w:rPr>
        <w:t>％，缴存基数为职工本人上年工资，目前已实施近</w:t>
      </w:r>
      <w:r>
        <w:rPr>
          <w:rFonts w:ascii="宋体" w:hAnsi="宋体" w:cs="宋体"/>
          <w:kern w:val="0"/>
          <w:sz w:val="32"/>
          <w:szCs w:val="32"/>
        </w:rPr>
        <w:t xml:space="preserve">20 </w:t>
      </w:r>
      <w:r>
        <w:rPr>
          <w:rFonts w:hint="eastAsia" w:ascii="宋体" w:hAnsi="宋体" w:cs="宋体"/>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十二、提租补贴（科目代码</w:t>
      </w:r>
      <w:r>
        <w:rPr>
          <w:rFonts w:ascii="宋体" w:hAnsi="宋体" w:cs="宋体"/>
          <w:kern w:val="0"/>
          <w:sz w:val="32"/>
          <w:szCs w:val="32"/>
        </w:rPr>
        <w:t>2210202</w:t>
      </w:r>
      <w:r>
        <w:rPr>
          <w:rFonts w:hint="eastAsia" w:ascii="宋体" w:hAnsi="宋体" w:cs="宋体"/>
          <w:kern w:val="0"/>
          <w:sz w:val="32"/>
          <w:szCs w:val="32"/>
        </w:rPr>
        <w:t>）：指经国务院批准，于</w:t>
      </w:r>
      <w:r>
        <w:rPr>
          <w:rFonts w:ascii="宋体" w:hAnsi="宋体" w:cs="宋体"/>
          <w:kern w:val="0"/>
          <w:sz w:val="32"/>
          <w:szCs w:val="32"/>
        </w:rPr>
        <w:t xml:space="preserve">2000 </w:t>
      </w:r>
      <w:r>
        <w:rPr>
          <w:rFonts w:hint="eastAsia" w:ascii="宋体" w:hAnsi="宋体" w:cs="宋体"/>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hint="eastAsia" w:ascii="宋体" w:hAnsi="宋体" w:cs="宋体"/>
          <w:kern w:val="0"/>
          <w:sz w:val="32"/>
          <w:szCs w:val="32"/>
        </w:rPr>
        <w:t>元。</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十三、购房补贴（科目代码</w:t>
      </w:r>
      <w:r>
        <w:rPr>
          <w:rFonts w:ascii="宋体" w:hAnsi="宋体" w:cs="宋体"/>
          <w:kern w:val="0"/>
          <w:sz w:val="32"/>
          <w:szCs w:val="32"/>
        </w:rPr>
        <w:t>2210203</w:t>
      </w:r>
      <w:r>
        <w:rPr>
          <w:rFonts w:hint="eastAsia" w:ascii="宋体" w:hAnsi="宋体" w:cs="宋体"/>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hint="eastAsia" w:ascii="宋体" w:hAnsi="宋体" w:cs="宋体"/>
          <w:kern w:val="0"/>
          <w:sz w:val="32"/>
          <w:szCs w:val="32"/>
        </w:rPr>
        <w:t>号）的规定，从</w:t>
      </w:r>
      <w:r>
        <w:rPr>
          <w:rFonts w:ascii="宋体" w:hAnsi="宋体" w:cs="宋体"/>
          <w:kern w:val="0"/>
          <w:sz w:val="32"/>
          <w:szCs w:val="32"/>
        </w:rPr>
        <w:t xml:space="preserve">1998 </w:t>
      </w:r>
      <w:r>
        <w:rPr>
          <w:rFonts w:hint="eastAsia" w:ascii="宋体" w:hAnsi="宋体" w:cs="宋体"/>
          <w:kern w:val="0"/>
          <w:sz w:val="32"/>
          <w:szCs w:val="32"/>
        </w:rPr>
        <w:t>年下半年停止实物分房后，房价收入比超过</w:t>
      </w:r>
      <w:r>
        <w:rPr>
          <w:rFonts w:ascii="宋体" w:hAnsi="宋体" w:cs="宋体"/>
          <w:kern w:val="0"/>
          <w:sz w:val="32"/>
          <w:szCs w:val="32"/>
        </w:rPr>
        <w:t xml:space="preserve">4 </w:t>
      </w:r>
      <w:r>
        <w:rPr>
          <w:rFonts w:hint="eastAsia" w:ascii="宋体" w:hAnsi="宋体" w:cs="宋体"/>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hint="eastAsia" w:ascii="宋体" w:hAnsi="宋体" w:cs="宋体"/>
          <w:kern w:val="0"/>
          <w:sz w:val="32"/>
          <w:szCs w:val="32"/>
        </w:rPr>
        <w:t>年开始发放购房补贴资金，地方行政事业单位从</w:t>
      </w:r>
      <w:r>
        <w:rPr>
          <w:rFonts w:ascii="宋体" w:hAnsi="宋体" w:cs="宋体"/>
          <w:kern w:val="0"/>
          <w:sz w:val="32"/>
          <w:szCs w:val="32"/>
        </w:rPr>
        <w:t xml:space="preserve">1999 </w:t>
      </w:r>
      <w:r>
        <w:rPr>
          <w:rFonts w:hint="eastAsia" w:ascii="宋体" w:hAnsi="宋体" w:cs="宋体"/>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hint="eastAsia" w:ascii="宋体" w:hAnsi="宋体" w:cs="宋体"/>
          <w:kern w:val="0"/>
          <w:sz w:val="32"/>
          <w:szCs w:val="32"/>
        </w:rPr>
        <w:t>关于完善在京中央和国家机关住房制度的若干意见</w:t>
      </w:r>
      <w:r>
        <w:rPr>
          <w:rFonts w:ascii="宋体" w:hAnsi="宋体" w:cs="宋体"/>
          <w:kern w:val="0"/>
          <w:sz w:val="32"/>
          <w:szCs w:val="32"/>
        </w:rPr>
        <w:t>&gt;</w:t>
      </w:r>
      <w:r>
        <w:rPr>
          <w:rFonts w:hint="eastAsia" w:ascii="宋体" w:hAnsi="宋体" w:cs="宋体"/>
          <w:kern w:val="0"/>
          <w:sz w:val="32"/>
          <w:szCs w:val="32"/>
        </w:rPr>
        <w:t>的通知》（厅字</w:t>
      </w:r>
      <w:r>
        <w:rPr>
          <w:rFonts w:ascii="宋体" w:hAnsi="宋体" w:cs="宋体"/>
          <w:kern w:val="0"/>
          <w:sz w:val="32"/>
          <w:szCs w:val="32"/>
        </w:rPr>
        <w:t xml:space="preserve">[2005]8 </w:t>
      </w:r>
      <w:r>
        <w:rPr>
          <w:rFonts w:hint="eastAsia" w:ascii="宋体" w:hAnsi="宋体" w:cs="宋体"/>
          <w:kern w:val="0"/>
          <w:sz w:val="32"/>
          <w:szCs w:val="32"/>
        </w:rPr>
        <w:t>号）规定的标准执行，京外中央单位按照所在地人民政府住房分配货币化改革的政策规定和标准执行。</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6CC75"/>
    <w:multiLevelType w:val="singleLevel"/>
    <w:tmpl w:val="86C6CC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UyMTYxZDkxYzJlMGI4NTM4ODRjODkzNjliOTRkNj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7B6677F"/>
    <w:rsid w:val="0AEA5DD3"/>
    <w:rsid w:val="0C934AEC"/>
    <w:rsid w:val="0D21320A"/>
    <w:rsid w:val="0EA4352D"/>
    <w:rsid w:val="0F89273F"/>
    <w:rsid w:val="12830AB7"/>
    <w:rsid w:val="158D5DEA"/>
    <w:rsid w:val="18BB7FFB"/>
    <w:rsid w:val="22057A5E"/>
    <w:rsid w:val="24C43910"/>
    <w:rsid w:val="254C2FF9"/>
    <w:rsid w:val="2E485CEB"/>
    <w:rsid w:val="33A16F2C"/>
    <w:rsid w:val="379A3A93"/>
    <w:rsid w:val="3B234337"/>
    <w:rsid w:val="441428C6"/>
    <w:rsid w:val="50866234"/>
    <w:rsid w:val="51444915"/>
    <w:rsid w:val="53C42C27"/>
    <w:rsid w:val="5C846AE8"/>
    <w:rsid w:val="64934907"/>
    <w:rsid w:val="689B02ED"/>
    <w:rsid w:val="6A5266D7"/>
    <w:rsid w:val="6B457E02"/>
    <w:rsid w:val="79EF291C"/>
    <w:rsid w:val="7BB63D67"/>
    <w:rsid w:val="7D694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5139</Words>
  <Characters>6341</Characters>
  <Lines>0</Lines>
  <Paragraphs>0</Paragraphs>
  <TotalTime>4</TotalTime>
  <ScaleCrop>false</ScaleCrop>
  <LinksUpToDate>false</LinksUpToDate>
  <CharactersWithSpaces>7038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甜片</cp:lastModifiedBy>
  <cp:lastPrinted>2023-07-05T09:53:00Z</cp:lastPrinted>
  <dcterms:modified xsi:type="dcterms:W3CDTF">2023-12-19T07:58:41Z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B7B97C2EAC2442F38F40ECBF420A553F</vt:lpwstr>
  </property>
</Properties>
</file>