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b w:val="0"/>
          <w:bCs/>
          <w:sz w:val="32"/>
          <w:szCs w:val="32"/>
          <w:highlight w:val="none"/>
          <w:lang w:val="en-US" w:eastAsia="zh-CN"/>
        </w:rPr>
      </w:pPr>
      <w:r>
        <w:rPr>
          <w:rFonts w:hint="default" w:ascii="Times New Roman" w:hAnsi="Times New Roman" w:eastAsia="方正楷体_GBK" w:cs="Times New Roman"/>
          <w:b w:val="0"/>
          <w:bCs/>
          <w:sz w:val="32"/>
          <w:szCs w:val="32"/>
          <w:highlight w:val="none"/>
          <w:lang w:val="en-US" w:eastAsia="zh-CN"/>
        </w:rPr>
        <w:t>附件6-1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中共长春市二道区东站街道吉柴社区</w:t>
      </w:r>
      <w:r>
        <w:rPr>
          <w:rFonts w:hint="eastAsia" w:eastAsia="方正小标宋简体" w:cs="Times New Roman"/>
          <w:b w:val="0"/>
          <w:bCs/>
          <w:sz w:val="44"/>
          <w:szCs w:val="44"/>
          <w:highlight w:val="none"/>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w:t>
      </w:r>
      <w:r>
        <w:rPr>
          <w:rFonts w:hint="eastAsia"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日至</w:t>
      </w:r>
      <w:r>
        <w:rPr>
          <w:rFonts w:hint="eastAsia" w:eastAsia="仿宋_GB2312" w:cs="Times New Roman"/>
          <w:b w:val="0"/>
          <w:bCs/>
          <w:sz w:val="32"/>
          <w:szCs w:val="32"/>
          <w:lang w:val="en-US" w:eastAsia="zh-CN"/>
        </w:rPr>
        <w:t>2025年</w:t>
      </w:r>
      <w:bookmarkStart w:id="0" w:name="_GoBack"/>
      <w:bookmarkEnd w:id="0"/>
      <w:r>
        <w:rPr>
          <w:rFonts w:hint="default" w:ascii="Times New Roman" w:hAnsi="Times New Roman" w:eastAsia="仿宋_GB2312" w:cs="Times New Roman"/>
          <w:b w:val="0"/>
          <w:bCs/>
          <w:sz w:val="32"/>
          <w:szCs w:val="32"/>
          <w:lang w:val="en-US" w:eastAsia="zh-CN"/>
        </w:rPr>
        <w:t>5月</w:t>
      </w:r>
      <w:r>
        <w:rPr>
          <w:rFonts w:hint="eastAsia" w:eastAsia="仿宋_GB2312" w:cs="Times New Roman"/>
          <w:b w:val="0"/>
          <w:bCs/>
          <w:sz w:val="32"/>
          <w:szCs w:val="32"/>
          <w:lang w:val="en-US" w:eastAsia="zh-CN"/>
        </w:rPr>
        <w:t>20</w:t>
      </w:r>
      <w:r>
        <w:rPr>
          <w:rFonts w:hint="default" w:ascii="Times New Roman" w:hAnsi="Times New Roman" w:eastAsia="仿宋_GB2312" w:cs="Times New Roman"/>
          <w:b w:val="0"/>
          <w:bCs/>
          <w:sz w:val="32"/>
          <w:szCs w:val="32"/>
          <w:lang w:val="en-US" w:eastAsia="zh-CN"/>
        </w:rPr>
        <w:t>日，区委第四巡察组对中共长春市二道区东站街道吉柴社区委员会</w:t>
      </w:r>
      <w:r>
        <w:rPr>
          <w:rFonts w:hint="eastAsia" w:eastAsia="仿宋_GB2312" w:cs="Times New Roman"/>
          <w:b w:val="0"/>
          <w:bCs/>
          <w:sz w:val="32"/>
          <w:szCs w:val="32"/>
          <w:lang w:val="en-US" w:eastAsia="zh-CN"/>
        </w:rPr>
        <w:t>（以下简称“吉柴社区党委”）</w:t>
      </w:r>
      <w:r>
        <w:rPr>
          <w:rFonts w:hint="default" w:ascii="Times New Roman" w:hAnsi="Times New Roman" w:eastAsia="仿宋_GB2312" w:cs="Times New Roman"/>
          <w:b w:val="0"/>
          <w:bCs/>
          <w:sz w:val="32"/>
          <w:szCs w:val="32"/>
          <w:lang w:val="en-US" w:eastAsia="zh-CN"/>
        </w:rPr>
        <w:t>开展了</w:t>
      </w:r>
      <w:r>
        <w:rPr>
          <w:rFonts w:hint="eastAsia"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巡察。2025年</w:t>
      </w:r>
      <w:r>
        <w:rPr>
          <w:rFonts w:hint="eastAsia"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月</w:t>
      </w:r>
      <w:r>
        <w:rPr>
          <w:rFonts w:hint="eastAsia"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日，区委巡察组向吉柴社区党委反馈了巡察意见。按照巡察工作有关要求，现将巡察整改进展情况予以公布。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kern w:val="2"/>
          <w:sz w:val="32"/>
          <w:szCs w:val="32"/>
          <w:lang w:val="en-US" w:eastAsia="zh-CN" w:bidi="ar-SA"/>
        </w:rPr>
        <w:t>一、</w:t>
      </w:r>
      <w:r>
        <w:rPr>
          <w:rFonts w:hint="default" w:ascii="Times New Roman" w:hAnsi="Times New Roman" w:eastAsia="黑体" w:cs="Times New Roman"/>
          <w:b w:val="0"/>
          <w:bCs/>
          <w:sz w:val="32"/>
          <w:szCs w:val="32"/>
          <w:lang w:val="en-US" w:eastAsia="zh-CN"/>
        </w:rPr>
        <w:t>党委履行整改主体责任情况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0" w:leftChars="0" w:right="0" w:rightChars="0" w:firstLine="640" w:firstLineChars="0"/>
        <w:jc w:val="left"/>
        <w:textAlignment w:val="auto"/>
        <w:rPr>
          <w:rFonts w:hint="default" w:ascii="Times New Roman" w:hAnsi="Times New Roman" w:eastAsia="楷体_GB2312" w:cs="Times New Roman"/>
          <w:i w:val="0"/>
          <w:iCs w:val="0"/>
          <w:caps w:val="0"/>
          <w:color w:val="0D0D0D"/>
          <w:spacing w:val="0"/>
          <w:sz w:val="32"/>
          <w:szCs w:val="32"/>
          <w:shd w:val="clear" w:color="auto" w:fill="FFFFFF"/>
        </w:rPr>
      </w:pPr>
      <w:r>
        <w:rPr>
          <w:rStyle w:val="8"/>
          <w:rFonts w:hint="default" w:ascii="Times New Roman" w:hAnsi="Times New Roman" w:eastAsia="楷体_GB2312" w:cs="Times New Roman"/>
          <w:b w:val="0"/>
          <w:bCs w:val="0"/>
          <w:i w:val="0"/>
          <w:iCs w:val="0"/>
          <w:caps w:val="0"/>
          <w:color w:val="0D0D0D"/>
          <w:spacing w:val="0"/>
          <w:sz w:val="32"/>
          <w:szCs w:val="32"/>
          <w:shd w:val="clear" w:color="auto" w:fill="FFFFFF"/>
        </w:rPr>
        <w:t>强化组织领导，构建整改责任体系</w:t>
      </w:r>
      <w:r>
        <w:rPr>
          <w:rStyle w:val="8"/>
          <w:rFonts w:hint="default" w:ascii="Times New Roman" w:hAnsi="Times New Roman" w:eastAsia="楷体_GB2312" w:cs="Times New Roman"/>
          <w:b w:val="0"/>
          <w:bCs w:val="0"/>
          <w:i w:val="0"/>
          <w:iCs w:val="0"/>
          <w:caps w:val="0"/>
          <w:color w:val="0D0D0D"/>
          <w:spacing w:val="0"/>
          <w:sz w:val="32"/>
          <w:szCs w:val="32"/>
          <w:shd w:val="clear" w:color="auto"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楷体_GB2312" w:cs="Times New Roman"/>
          <w:i w:val="0"/>
          <w:iCs w:val="0"/>
          <w:caps w:val="0"/>
          <w:color w:val="0D0D0D"/>
          <w:spacing w:val="0"/>
          <w:sz w:val="32"/>
          <w:szCs w:val="32"/>
          <w:shd w:val="clear" w:color="auto" w:fill="FFFFFF"/>
        </w:rPr>
      </w:pPr>
      <w:r>
        <w:rPr>
          <w:rFonts w:hint="default" w:ascii="Times New Roman" w:hAnsi="Times New Roman" w:eastAsia="仿宋_GB2312" w:cs="Times New Roman"/>
          <w:b w:val="0"/>
          <w:bCs/>
          <w:sz w:val="32"/>
          <w:szCs w:val="32"/>
          <w:lang w:val="en-US" w:eastAsia="zh-CN"/>
        </w:rPr>
        <w:t>社区党委高度重视巡察整改工作，迅速成立以党委书记为组长的巡察整改工作小组，明确党委书记作为整改工作的第一责任人，对整改工作负总责。整改小组定期召开专题会议，协调解决整改过程中遇到的困难和问题，确保整改工作有序推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0" w:leftChars="0" w:right="0" w:rightChars="0" w:firstLine="640" w:firstLineChars="0"/>
        <w:jc w:val="left"/>
        <w:textAlignment w:val="auto"/>
        <w:rPr>
          <w:rStyle w:val="8"/>
          <w:rFonts w:hint="default" w:ascii="Times New Roman" w:hAnsi="Times New Roman" w:eastAsia="楷体_GB2312" w:cs="Times New Roman"/>
          <w:b w:val="0"/>
          <w:bCs w:val="0"/>
          <w:i w:val="0"/>
          <w:iCs w:val="0"/>
          <w:caps w:val="0"/>
          <w:color w:val="0D0D0D"/>
          <w:spacing w:val="0"/>
          <w:sz w:val="32"/>
          <w:szCs w:val="32"/>
          <w:shd w:val="clear" w:color="auto" w:fill="FFFFFF"/>
          <w:lang w:val="en-US" w:eastAsia="zh-CN"/>
        </w:rPr>
      </w:pPr>
      <w:r>
        <w:rPr>
          <w:rStyle w:val="8"/>
          <w:rFonts w:hint="default" w:ascii="Times New Roman" w:hAnsi="Times New Roman" w:eastAsia="楷体_GB2312" w:cs="Times New Roman"/>
          <w:b w:val="0"/>
          <w:bCs w:val="0"/>
          <w:i w:val="0"/>
          <w:iCs w:val="0"/>
          <w:caps w:val="0"/>
          <w:color w:val="0D0D0D"/>
          <w:spacing w:val="0"/>
          <w:sz w:val="32"/>
          <w:szCs w:val="32"/>
          <w:shd w:val="clear" w:color="auto" w:fill="FFFFFF"/>
          <w:lang w:val="en-US" w:eastAsia="zh-CN"/>
        </w:rPr>
        <w:t>制定详细方案，明确整改目标任务。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Style w:val="8"/>
          <w:rFonts w:hint="default" w:ascii="Times New Roman" w:hAnsi="Times New Roman" w:eastAsia="楷体_GB2312" w:cs="Times New Roman"/>
          <w:b w:val="0"/>
          <w:bCs w:val="0"/>
          <w:i w:val="0"/>
          <w:iCs w:val="0"/>
          <w:caps w:val="0"/>
          <w:color w:val="0D0D0D"/>
          <w:spacing w:val="0"/>
          <w:sz w:val="32"/>
          <w:szCs w:val="32"/>
          <w:shd w:val="clear" w:color="auto" w:fill="FFFFFF"/>
          <w:lang w:val="en-US" w:eastAsia="zh-CN"/>
        </w:rPr>
      </w:pPr>
      <w:r>
        <w:rPr>
          <w:rFonts w:hint="default" w:ascii="Times New Roman" w:hAnsi="Times New Roman" w:eastAsia="仿宋_GB2312" w:cs="Times New Roman"/>
          <w:b w:val="0"/>
          <w:bCs/>
          <w:sz w:val="32"/>
          <w:szCs w:val="32"/>
          <w:lang w:val="en-US" w:eastAsia="zh-CN"/>
        </w:rPr>
        <w:t>认真梳理分析，制定详细的整改工作方案。方案明确了整改措施、责任领导、责任人和整改期限，将每一个问题都细化分解为具体的整改任务。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0" w:leftChars="0" w:right="0" w:rightChars="0" w:firstLine="640" w:firstLineChars="0"/>
        <w:jc w:val="left"/>
        <w:textAlignment w:val="auto"/>
        <w:rPr>
          <w:rFonts w:hint="default" w:ascii="Times New Roman" w:hAnsi="Times New Roman" w:eastAsia="仿宋_GB2312" w:cs="Times New Roman"/>
          <w:b w:val="0"/>
          <w:bCs/>
          <w:sz w:val="32"/>
          <w:szCs w:val="32"/>
          <w:lang w:val="en-US" w:eastAsia="zh-CN"/>
        </w:rPr>
      </w:pPr>
      <w:r>
        <w:rPr>
          <w:rStyle w:val="8"/>
          <w:rFonts w:hint="default" w:ascii="Times New Roman" w:hAnsi="Times New Roman" w:eastAsia="楷体_GB2312" w:cs="Times New Roman"/>
          <w:b w:val="0"/>
          <w:bCs w:val="0"/>
          <w:i w:val="0"/>
          <w:iCs w:val="0"/>
          <w:caps w:val="0"/>
          <w:color w:val="0D0D0D"/>
          <w:spacing w:val="0"/>
          <w:sz w:val="32"/>
          <w:szCs w:val="32"/>
          <w:shd w:val="clear" w:color="auto" w:fill="FFFFFF"/>
          <w:lang w:val="en-US" w:eastAsia="zh-CN"/>
        </w:rPr>
        <w:t>严格监督检查，确保整改取得实效。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社区党委建立整改工作监督检查机制，由社区纪检委员牵头，成立专门的监督检查小组，对整改工作进行跟踪督查，提出整改意见和建议。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kern w:val="2"/>
          <w:sz w:val="32"/>
          <w:szCs w:val="32"/>
          <w:lang w:val="en-US" w:eastAsia="zh-CN" w:bidi="ar-SA"/>
        </w:rPr>
        <w:t>二、</w:t>
      </w:r>
      <w:r>
        <w:rPr>
          <w:rFonts w:hint="default" w:ascii="Times New Roman" w:hAnsi="Times New Roman" w:eastAsia="黑体" w:cs="Times New Roman"/>
          <w:b w:val="0"/>
          <w:bCs/>
          <w:sz w:val="32"/>
          <w:szCs w:val="32"/>
          <w:lang w:val="en-US" w:eastAsia="zh-CN"/>
        </w:rPr>
        <w:t>巡察反馈重点问题整改落实情况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聚焦落实基层治理政治责任情况方面</w:t>
      </w:r>
      <w:r>
        <w:rPr>
          <w:rFonts w:hint="eastAsia" w:eastAsia="楷体_GB2312" w:cs="Times New Roman"/>
          <w:b w:val="0"/>
          <w:bCs/>
          <w:sz w:val="32"/>
          <w:szCs w:val="32"/>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1.理论学习持续深化。</w:t>
      </w:r>
      <w:r>
        <w:rPr>
          <w:rFonts w:hint="default" w:ascii="Times New Roman" w:hAnsi="Times New Roman" w:eastAsia="仿宋_GB2312" w:cs="Times New Roman"/>
          <w:b w:val="0"/>
          <w:bCs/>
          <w:sz w:val="32"/>
          <w:szCs w:val="32"/>
          <w:lang w:val="en-US" w:eastAsia="zh-CN"/>
        </w:rPr>
        <w:t>加大对理论学习的重视，制定社区年度理论学习专项计划，确保学习有方向，不随意；重点补充学习习近平新时代中国特色社会主义思想和党的二十大核心内容，避免盲目学，确保学深悟透核心要义。将理论学习融入日常工作，深化“学用结合”，坚持将理论学习与“我为群众办实事”实践深度融合，累计开展集中学习4次，梳理“民生实事清单”</w:t>
      </w: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lang w:val="en-US" w:eastAsia="zh-CN"/>
        </w:rPr>
        <w:t>项，重点解决居民排水疏通、楼道杂物清理、安装休闲座椅、维修门窗、雨雪天气实时巡查等实际问题，切实提升工作人员服务能力和群众满意度。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2.加大宣传工作力度。</w:t>
      </w:r>
      <w:r>
        <w:rPr>
          <w:rFonts w:hint="default" w:ascii="Times New Roman" w:hAnsi="Times New Roman" w:eastAsia="仿宋_GB2312" w:cs="Times New Roman"/>
          <w:b w:val="0"/>
          <w:bCs/>
          <w:sz w:val="32"/>
          <w:szCs w:val="32"/>
          <w:lang w:val="en-US" w:eastAsia="zh-CN"/>
        </w:rPr>
        <w:t>明确社区党委副书记为相关责任人；对闲置宣传栏进行全面清洁，对宣传栏部件进行检修，确保外观整洁、功能完好，为后续宣传做好准备；重点围绕社区党建工作、党的二十大等内容制定宣传展板，宣传内容经街道党工委审核把关，确保内容及时、准确、无偏差；总结凝练社区宣传特色经验做法，及时将各类宣传信息上报街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highlight w:val="none"/>
          <w:lang w:val="en-US" w:eastAsia="zh-CN"/>
        </w:rPr>
        <w:t>3.</w:t>
      </w:r>
      <w:r>
        <w:rPr>
          <w:rFonts w:hint="default" w:ascii="Times New Roman" w:hAnsi="Times New Roman" w:eastAsia="仿宋_GB2312" w:cs="Times New Roman"/>
          <w:b/>
          <w:bCs w:val="0"/>
          <w:sz w:val="32"/>
          <w:szCs w:val="32"/>
          <w:lang w:val="en-US" w:eastAsia="zh-CN"/>
        </w:rPr>
        <w:t>筑牢党建思想根基。</w:t>
      </w:r>
      <w:r>
        <w:rPr>
          <w:rFonts w:hint="default" w:ascii="Times New Roman" w:hAnsi="Times New Roman" w:eastAsia="仿宋_GB2312" w:cs="Times New Roman"/>
          <w:b w:val="0"/>
          <w:bCs/>
          <w:sz w:val="32"/>
          <w:szCs w:val="32"/>
          <w:lang w:val="en-US" w:eastAsia="zh-CN"/>
        </w:rPr>
        <w:t>对照上级关于主题教育的要求，结合社区实际，迅速制定主题教育实施方案和详细计划；明确学习目标、学习内容、学习方式、时间安排以及具体责任人，确保主题教育有序推进；增加学习研讨的频次和深度，通过集中学习、个人自学等多种方式，组织社区党员深入学习习近平新时代中国特色社会主义思想；建立长效机制，由社区监委会主任监督巩固整改成果，每月至少1次抽查主题教育推进情况，重点核查学习计划落实、研讨发言时效问题，对敷衍应付整改不到位的党员谈话提醒，推动主题教育融入日常。</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聚焦党建引领基层治理情况方面</w:t>
      </w:r>
      <w:r>
        <w:rPr>
          <w:rFonts w:hint="eastAsia" w:eastAsia="楷体_GB2312" w:cs="Times New Roman"/>
          <w:b w:val="0"/>
          <w:bCs/>
          <w:sz w:val="32"/>
          <w:szCs w:val="32"/>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1.深度拓展社区党委领导作用。</w:t>
      </w:r>
      <w:r>
        <w:rPr>
          <w:rFonts w:hint="default" w:ascii="Times New Roman" w:hAnsi="Times New Roman" w:eastAsia="仿宋_GB2312" w:cs="Times New Roman"/>
          <w:b w:val="0"/>
          <w:bCs/>
          <w:sz w:val="32"/>
          <w:szCs w:val="32"/>
          <w:lang w:val="en-US" w:eastAsia="zh-CN"/>
        </w:rPr>
        <w:t>规范重大事项决策流程，班子成员先围绕议题充分发表意见、展开规范讨论，最后由党委书记执行末位表决制，杜绝“先定调、后讨论</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安排专人负责会议记录；在现有公开区域基础上增设党组织信息公开栏，实行“分区公示”管理，确保党组织信息独立、清晰。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2.严格执行重大事项决策制度。</w:t>
      </w:r>
      <w:r>
        <w:rPr>
          <w:rFonts w:hint="default" w:ascii="Times New Roman" w:hAnsi="Times New Roman" w:eastAsia="仿宋_GB2312" w:cs="Times New Roman"/>
          <w:b w:val="0"/>
          <w:bCs/>
          <w:sz w:val="32"/>
          <w:szCs w:val="32"/>
          <w:highlight w:val="none"/>
          <w:lang w:val="en-US" w:eastAsia="zh-CN"/>
        </w:rPr>
        <w:t>制定重大事项清单，</w:t>
      </w:r>
      <w:r>
        <w:rPr>
          <w:rFonts w:hint="eastAsia" w:eastAsia="仿宋_GB2312" w:cs="Times New Roman"/>
          <w:b w:val="0"/>
          <w:bCs/>
          <w:sz w:val="32"/>
          <w:szCs w:val="32"/>
          <w:highlight w:val="none"/>
          <w:lang w:val="en-US" w:eastAsia="zh-CN"/>
        </w:rPr>
        <w:t>对重大事件的决策和落实坚决由委员会会议研究决定</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lang w:val="en-US" w:eastAsia="zh-CN"/>
        </w:rPr>
        <w:t>建立重大事项提醒机制，明确社区党委纪检委员为“三重一大”监督与提醒责任人，确保重大事项按时上会，无漏会。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3.严格落实“三会一课”制度。</w:t>
      </w:r>
      <w:r>
        <w:rPr>
          <w:rFonts w:hint="default" w:ascii="Times New Roman" w:hAnsi="Times New Roman" w:eastAsia="仿宋_GB2312" w:cs="Times New Roman"/>
          <w:b w:val="0"/>
          <w:bCs/>
          <w:sz w:val="32"/>
          <w:szCs w:val="32"/>
          <w:lang w:val="en-US" w:eastAsia="zh-CN"/>
        </w:rPr>
        <w:t>组织社区党员学习“三会一课”规定，将听取和审议党支部委员会的工作报告、开展选举工作、讨论发展党员、进行表彰表扬、组织处置、开展谈心谈话、开展批评和自我批评等活动，增强支部凝聚力和战斗力。成立以社区监委会主任为组长的监督小组，每年开展一次“回头看”，通过查阅“三会一课”记录方式进行检查，对记录不完整的情况进行责令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4.社区党组织建制持续完善。</w:t>
      </w:r>
      <w:r>
        <w:rPr>
          <w:rFonts w:hint="default" w:ascii="Times New Roman" w:hAnsi="Times New Roman" w:eastAsia="仿宋_GB2312" w:cs="Times New Roman"/>
          <w:b w:val="0"/>
          <w:bCs/>
          <w:sz w:val="32"/>
          <w:szCs w:val="32"/>
          <w:highlight w:val="none"/>
          <w:lang w:val="en-US" w:eastAsia="zh-CN"/>
        </w:rPr>
        <w:t>主动提高政治站位，组织党委班子、党务人员集中学习《中国共产党章程》《中国共产党支部工作条例（试行）》中关于党组织建制调整的条款，提升主动规范调整的政治意识；建立党员人数动态监测机制，指定专人负责党员信息管理，每月更新党员</w:t>
      </w:r>
      <w:r>
        <w:rPr>
          <w:rFonts w:hint="eastAsia" w:eastAsia="仿宋_GB2312" w:cs="Times New Roman"/>
          <w:b w:val="0"/>
          <w:bCs/>
          <w:sz w:val="32"/>
          <w:szCs w:val="32"/>
          <w:highlight w:val="none"/>
          <w:lang w:val="en-US" w:eastAsia="zh-CN"/>
        </w:rPr>
        <w:t>人数及党员信息台账</w:t>
      </w:r>
      <w:r>
        <w:rPr>
          <w:rFonts w:hint="default" w:ascii="Times New Roman" w:hAnsi="Times New Roman" w:eastAsia="仿宋_GB2312" w:cs="Times New Roman"/>
          <w:b w:val="0"/>
          <w:bCs/>
          <w:sz w:val="32"/>
          <w:szCs w:val="32"/>
          <w:highlight w:val="none"/>
          <w:lang w:val="en-US" w:eastAsia="zh-CN"/>
        </w:rPr>
        <w:t>、结构变化台账，当党员人数接近50名、100名等关键节点时，提前向党委提交报告申请，做到提前谋划、及时调整。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方正楷体_GB2312" w:cs="Times New Roman"/>
          <w:b w:val="0"/>
          <w:bCs/>
          <w:sz w:val="32"/>
          <w:szCs w:val="32"/>
          <w:lang w:val="en-US" w:eastAsia="zh-CN"/>
        </w:rPr>
        <w:t>（三）</w:t>
      </w:r>
      <w:r>
        <w:rPr>
          <w:rFonts w:hint="default" w:ascii="Times New Roman" w:hAnsi="Times New Roman" w:eastAsia="楷体_GB2312" w:cs="Times New Roman"/>
          <w:b w:val="0"/>
          <w:bCs/>
          <w:sz w:val="32"/>
          <w:szCs w:val="32"/>
          <w:lang w:val="en-US" w:eastAsia="zh-CN"/>
        </w:rPr>
        <w:t>聚焦基层治理重点任务落实情况</w:t>
      </w:r>
      <w:r>
        <w:rPr>
          <w:rFonts w:hint="eastAsia" w:eastAsia="楷体_GB2312" w:cs="Times New Roman"/>
          <w:b w:val="0"/>
          <w:bCs/>
          <w:sz w:val="32"/>
          <w:szCs w:val="32"/>
          <w:lang w:val="en-US" w:eastAsia="zh-CN"/>
        </w:rPr>
        <w:t>方面问题。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1.优化安全隐患排查精度。</w:t>
      </w:r>
      <w:r>
        <w:rPr>
          <w:rFonts w:hint="default" w:ascii="Times New Roman" w:hAnsi="Times New Roman" w:eastAsia="仿宋_GB2312" w:cs="Times New Roman"/>
          <w:b w:val="0"/>
          <w:bCs/>
          <w:sz w:val="32"/>
          <w:szCs w:val="32"/>
          <w:lang w:val="en-US" w:eastAsia="zh-CN"/>
        </w:rPr>
        <w:t>组织社区工作人员对消防通道杂物及楼道雨搭电线、易燃物进行全面清理，确保通道畅通、雨搭无违规堆放物；加强宣传警示，在小区公告栏、单元门口张贴警示标语，通过“三长”工作群推送消防安全知识，告知占用消防通道、堆放易燃物的危害及法律后果，引导业主自觉维护公共安全；网格员每天至少一半时间在辖区巡查，发现问题及时上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bCs w:val="0"/>
          <w:sz w:val="32"/>
          <w:szCs w:val="32"/>
          <w:lang w:val="en-US" w:eastAsia="zh-CN"/>
        </w:rPr>
        <w:t>2.提升环卫监督上报效率。</w:t>
      </w:r>
      <w:r>
        <w:rPr>
          <w:rFonts w:hint="default" w:ascii="Times New Roman" w:hAnsi="Times New Roman" w:eastAsia="仿宋_GB2312" w:cs="Times New Roman"/>
          <w:b w:val="0"/>
          <w:bCs/>
          <w:kern w:val="2"/>
          <w:sz w:val="32"/>
          <w:szCs w:val="32"/>
          <w:lang w:val="en-US" w:eastAsia="zh-CN" w:bidi="ar-SA"/>
        </w:rPr>
        <w:t>成立专项工作组，统筹协调堆放杂物、垃圾清运和张贴野广告私圈庭院、毁绿种菜工作；大力宣传引导教育，在小区公告栏、单元门口张贴《文明居住公约》，通过</w:t>
      </w:r>
      <w:r>
        <w:rPr>
          <w:rFonts w:hint="eastAsia"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三长</w:t>
      </w:r>
      <w:r>
        <w:rPr>
          <w:rFonts w:hint="eastAsia"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群推送私圈毁绿的法律后果；引导居民自觉维护公共环境，杜绝违规堆放、私占公共区域行为；建立违法巡查长效机制，发现违规乱象，立即上报执法中队，履行法律程序。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2312" w:cs="Times New Roman"/>
          <w:b w:val="0"/>
          <w:bCs/>
          <w:sz w:val="32"/>
          <w:szCs w:val="32"/>
          <w:lang w:val="en-US" w:eastAsia="zh-CN"/>
        </w:rPr>
      </w:pPr>
      <w:r>
        <w:rPr>
          <w:rFonts w:hint="default" w:ascii="Times New Roman" w:hAnsi="Times New Roman" w:eastAsia="方正楷体_GB2312" w:cs="Times New Roman"/>
          <w:b w:val="0"/>
          <w:bCs/>
          <w:sz w:val="32"/>
          <w:szCs w:val="32"/>
          <w:lang w:val="en-US" w:eastAsia="zh-CN"/>
        </w:rPr>
        <w:t>（四）</w:t>
      </w:r>
      <w:r>
        <w:rPr>
          <w:rFonts w:hint="default" w:ascii="Times New Roman" w:hAnsi="Times New Roman" w:eastAsia="楷体_GB2312" w:cs="Times New Roman"/>
          <w:b w:val="0"/>
          <w:bCs/>
          <w:sz w:val="32"/>
          <w:szCs w:val="32"/>
          <w:lang w:val="en-US" w:eastAsia="zh-CN"/>
        </w:rPr>
        <w:t>聚焦群众身边不正之风和腐败问题情况</w:t>
      </w:r>
      <w:r>
        <w:rPr>
          <w:rFonts w:hint="eastAsia" w:eastAsia="楷体_GB2312" w:cs="Times New Roman"/>
          <w:b w:val="0"/>
          <w:bCs/>
          <w:sz w:val="32"/>
          <w:szCs w:val="32"/>
          <w:lang w:val="en-US" w:eastAsia="zh-CN"/>
        </w:rPr>
        <w:t>方面问题。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1.强化作风教育与监督。</w:t>
      </w:r>
      <w:r>
        <w:rPr>
          <w:rFonts w:hint="default" w:ascii="Times New Roman" w:hAnsi="Times New Roman" w:eastAsia="仿宋_GB2312" w:cs="Times New Roman"/>
          <w:b w:val="0"/>
          <w:bCs/>
          <w:kern w:val="0"/>
          <w:sz w:val="32"/>
          <w:szCs w:val="32"/>
          <w:lang w:val="en-US" w:eastAsia="zh-CN" w:bidi="ar-SA"/>
        </w:rPr>
        <w:t>规范考勤与请销假制度，完善社区《工作人员考勤管理办法》，</w:t>
      </w:r>
      <w:r>
        <w:rPr>
          <w:rFonts w:hint="default" w:ascii="Times New Roman" w:hAnsi="Times New Roman" w:eastAsia="仿宋_GB2312" w:cs="Times New Roman"/>
          <w:b w:val="0"/>
          <w:bCs/>
          <w:kern w:val="0"/>
          <w:sz w:val="32"/>
          <w:szCs w:val="32"/>
          <w:highlight w:val="none"/>
          <w:lang w:val="en-US" w:eastAsia="zh-CN" w:bidi="ar-SA"/>
        </w:rPr>
        <w:t>工作人员无论事假、病假、轮休均须填写书面申请，经社区书记与街道分管领导审批后</w:t>
      </w:r>
      <w:r>
        <w:rPr>
          <w:rFonts w:hint="eastAsia" w:eastAsia="仿宋_GB2312" w:cs="Times New Roman"/>
          <w:b w:val="0"/>
          <w:bCs/>
          <w:kern w:val="0"/>
          <w:sz w:val="32"/>
          <w:szCs w:val="32"/>
          <w:highlight w:val="none"/>
          <w:lang w:val="en-US" w:eastAsia="zh-CN" w:bidi="ar-SA"/>
        </w:rPr>
        <w:t>方可请假</w:t>
      </w:r>
      <w:r>
        <w:rPr>
          <w:rFonts w:hint="default" w:ascii="Times New Roman" w:hAnsi="Times New Roman" w:eastAsia="仿宋_GB2312" w:cs="Times New Roman"/>
          <w:b w:val="0"/>
          <w:bCs/>
          <w:kern w:val="0"/>
          <w:sz w:val="32"/>
          <w:szCs w:val="32"/>
          <w:highlight w:val="none"/>
          <w:lang w:val="en-US" w:eastAsia="zh-CN" w:bidi="ar-SA"/>
        </w:rPr>
        <w:t>，杜绝“无记录、不报备”现象；组织</w:t>
      </w:r>
      <w:r>
        <w:rPr>
          <w:rFonts w:hint="default" w:ascii="Times New Roman" w:hAnsi="Times New Roman" w:eastAsia="仿宋_GB2312" w:cs="Times New Roman"/>
          <w:b w:val="0"/>
          <w:bCs/>
          <w:kern w:val="0"/>
          <w:sz w:val="32"/>
          <w:szCs w:val="32"/>
          <w:lang w:val="en-US" w:eastAsia="zh-CN" w:bidi="ar-SA"/>
        </w:rPr>
        <w:t>社区全体工作人员开展工作作风专题培训，学习街道各项制度文件，强调纪律意识和责任意识。鼓励工作人员相互监督，形成长效约束机制。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2.持续优化信息公开工作。</w:t>
      </w:r>
      <w:r>
        <w:rPr>
          <w:rFonts w:hint="default" w:ascii="Times New Roman" w:hAnsi="Times New Roman" w:eastAsia="仿宋_GB2312" w:cs="Times New Roman"/>
          <w:b w:val="0"/>
          <w:bCs/>
          <w:kern w:val="0"/>
          <w:sz w:val="32"/>
          <w:szCs w:val="32"/>
          <w:lang w:val="en-US" w:eastAsia="zh-CN" w:bidi="ar-SA"/>
        </w:rPr>
        <w:t>压实信息公开责任，居务公开由居委会主任负责，党务公开由社区副书记负责。成立由监委主任、社区党员、居民代表组成的监督小组，时刻接受</w:t>
      </w:r>
      <w:r>
        <w:rPr>
          <w:rFonts w:hint="eastAsia" w:eastAsia="仿宋_GB2312" w:cs="Times New Roman"/>
          <w:b w:val="0"/>
          <w:bCs/>
          <w:kern w:val="0"/>
          <w:sz w:val="32"/>
          <w:szCs w:val="32"/>
          <w:highlight w:val="none"/>
          <w:lang w:val="en-US" w:eastAsia="zh-CN" w:bidi="ar-SA"/>
        </w:rPr>
        <w:t>群众</w:t>
      </w:r>
      <w:r>
        <w:rPr>
          <w:rFonts w:hint="default" w:ascii="Times New Roman" w:hAnsi="Times New Roman" w:eastAsia="仿宋_GB2312" w:cs="Times New Roman"/>
          <w:b w:val="0"/>
          <w:bCs/>
          <w:kern w:val="0"/>
          <w:sz w:val="32"/>
          <w:szCs w:val="32"/>
          <w:lang w:val="en-US" w:eastAsia="zh-CN" w:bidi="ar-SA"/>
        </w:rPr>
        <w:t>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3.强化党服经费使用管理。</w:t>
      </w:r>
      <w:r>
        <w:rPr>
          <w:rFonts w:hint="default" w:ascii="Times New Roman" w:hAnsi="Times New Roman" w:eastAsia="仿宋_GB2312" w:cs="Times New Roman"/>
          <w:b w:val="0"/>
          <w:bCs/>
          <w:kern w:val="0"/>
          <w:sz w:val="32"/>
          <w:szCs w:val="32"/>
          <w:lang w:val="en-US" w:eastAsia="zh-CN" w:bidi="ar-SA"/>
        </w:rPr>
        <w:t>学习党服经费使用要求，规范经费使用全流程管理。活动前提交方案，明确经费预算、物资清单、实施步骤，经社区党组织审核后报街道党工委备案；采购物资需留存正规票据，记录物资使用、制作过程、成果数量，形成完整过程档案；活动后整理经费支出明细、物资发放记录；加大经费使用监督力度，明确</w:t>
      </w:r>
      <w:r>
        <w:rPr>
          <w:rFonts w:hint="eastAsia" w:eastAsia="仿宋_GB2312" w:cs="Times New Roman"/>
          <w:b w:val="0"/>
          <w:bCs/>
          <w:kern w:val="0"/>
          <w:sz w:val="32"/>
          <w:szCs w:val="32"/>
          <w:lang w:val="en-US" w:eastAsia="zh-CN" w:bidi="ar-SA"/>
        </w:rPr>
        <w:t>党委</w:t>
      </w:r>
      <w:r>
        <w:rPr>
          <w:rFonts w:hint="default" w:ascii="Times New Roman" w:hAnsi="Times New Roman" w:eastAsia="仿宋_GB2312" w:cs="Times New Roman"/>
          <w:b w:val="0"/>
          <w:bCs/>
          <w:kern w:val="0"/>
          <w:sz w:val="32"/>
          <w:szCs w:val="32"/>
          <w:lang w:val="en-US" w:eastAsia="zh-CN" w:bidi="ar-SA"/>
        </w:rPr>
        <w:t>书记为党服经费管理第一责任人，书记</w:t>
      </w:r>
      <w:r>
        <w:rPr>
          <w:rFonts w:hint="eastAsia" w:eastAsia="仿宋_GB2312" w:cs="Times New Roman"/>
          <w:b w:val="0"/>
          <w:bCs/>
          <w:kern w:val="0"/>
          <w:sz w:val="32"/>
          <w:szCs w:val="32"/>
          <w:lang w:val="en-US" w:eastAsia="zh-CN" w:bidi="ar-SA"/>
        </w:rPr>
        <w:t>、</w:t>
      </w:r>
      <w:r>
        <w:rPr>
          <w:rFonts w:hint="default" w:ascii="Times New Roman" w:hAnsi="Times New Roman" w:eastAsia="仿宋_GB2312" w:cs="Times New Roman"/>
          <w:b w:val="0"/>
          <w:bCs/>
          <w:kern w:val="0"/>
          <w:sz w:val="32"/>
          <w:szCs w:val="32"/>
          <w:lang w:val="en-US" w:eastAsia="zh-CN" w:bidi="ar-SA"/>
        </w:rPr>
        <w:t>副书记制定党服方案并负责材料的收集与档案整理；活动结束后社区纪检委员开展党服经费监督检查，重点核查流程合规性、档案完整性。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4.规范固定资产管理。</w:t>
      </w:r>
      <w:r>
        <w:rPr>
          <w:rFonts w:hint="default" w:ascii="Times New Roman" w:hAnsi="Times New Roman" w:eastAsia="仿宋_GB2312" w:cs="Times New Roman"/>
          <w:b w:val="0"/>
          <w:bCs/>
          <w:kern w:val="0"/>
          <w:sz w:val="32"/>
          <w:szCs w:val="32"/>
          <w:lang w:val="en-US" w:eastAsia="zh-CN" w:bidi="ar-SA"/>
        </w:rPr>
        <w:t>压实资产管理责任，指定社区专人担任“固定资产管理员”，负责固定资产登记、核对；社区纪检委员每季度检查资产管理台账，对未按要求登记的立即整改。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kern w:val="2"/>
          <w:sz w:val="32"/>
          <w:szCs w:val="32"/>
          <w:lang w:val="en-US" w:eastAsia="zh-CN" w:bidi="ar-SA"/>
        </w:rPr>
        <w:t>四、</w:t>
      </w:r>
      <w:r>
        <w:rPr>
          <w:rFonts w:hint="default" w:ascii="Times New Roman" w:hAnsi="Times New Roman" w:eastAsia="黑体" w:cs="Times New Roman"/>
          <w:b w:val="0"/>
          <w:bCs/>
          <w:sz w:val="32"/>
          <w:szCs w:val="32"/>
          <w:lang w:val="en-US"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（一）筑牢整改成果根基。</w:t>
      </w:r>
      <w:r>
        <w:rPr>
          <w:rFonts w:hint="default" w:ascii="Times New Roman" w:hAnsi="Times New Roman" w:eastAsia="仿宋_GB2312" w:cs="Times New Roman"/>
          <w:b w:val="0"/>
          <w:bCs/>
          <w:sz w:val="32"/>
          <w:szCs w:val="32"/>
          <w:lang w:val="en-US" w:eastAsia="zh-CN"/>
        </w:rPr>
        <w:t>针对已整改完成的事项，开展“回头再审视”行动。对于需要长期推进整改的事项，科学规划阶段性目标，一步一个脚印，确保整改工作持续、有序向前。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（二）完善制度保障网络。</w:t>
      </w:r>
      <w:r>
        <w:rPr>
          <w:rFonts w:hint="default" w:ascii="Times New Roman" w:hAnsi="Times New Roman" w:eastAsia="仿宋_GB2312" w:cs="Times New Roman"/>
          <w:b w:val="0"/>
          <w:bCs/>
          <w:sz w:val="32"/>
          <w:szCs w:val="32"/>
          <w:lang w:val="en-US" w:eastAsia="zh-CN"/>
        </w:rPr>
        <w:t>紧密围绕整改工作实际需求，对党建、财务、社区治理等多个关键领域的制度进行全面梳理与优化，搭建起一套行之有效、长期管用的工作规范体系，推动社区工作标准化、规范化。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（三）强化服务效能引擎。</w:t>
      </w:r>
      <w:r>
        <w:rPr>
          <w:rFonts w:hint="default" w:ascii="Times New Roman" w:hAnsi="Times New Roman" w:eastAsia="仿宋_GB2312" w:cs="Times New Roman"/>
          <w:b w:val="0"/>
          <w:bCs/>
          <w:sz w:val="32"/>
          <w:szCs w:val="32"/>
          <w:lang w:val="en-US" w:eastAsia="zh-CN"/>
        </w:rPr>
        <w:t>加大对工作人员业务能力的培育</w:t>
      </w:r>
      <w:r>
        <w:rPr>
          <w:rFonts w:hint="eastAsia" w:ascii="Times New Roman" w:hAnsi="Times New Roman" w:eastAsia="仿宋_GB2312" w:cs="Times New Roman"/>
          <w:b w:val="0"/>
          <w:bCs/>
          <w:sz w:val="32"/>
          <w:szCs w:val="32"/>
          <w:lang w:val="en-US" w:eastAsia="zh-CN"/>
        </w:rPr>
        <w:t>力度，全面提升综合素养。同时，持续深化“我为群众办实事”实践活动，聚焦居民生活中的痛点、难点问题，精准发力，切实提升居民在社区生活中的获得感与幸福感。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欢迎广大干部群众对巡察整改落实情况进行监督。如有意见建议，请及时向我们反映。联系电话：84956625（工作日8：30-17：00，此处结合实际填写）；邮政信箱：吉林省长春市二道区东站街道吉柴社区；邮编：130000。</w:t>
      </w:r>
    </w:p>
    <w:sectPr>
      <w:headerReference r:id="rId3" w:type="default"/>
      <w:footerReference r:id="rId4"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pPr>
        <w:ind w:left="465"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FA796"/>
    <w:rsid w:val="3F9F36D1"/>
    <w:rsid w:val="4DFF7DA3"/>
    <w:rsid w:val="6BDF8BB1"/>
    <w:rsid w:val="732F569D"/>
    <w:rsid w:val="7F91F621"/>
    <w:rsid w:val="7FCFAE08"/>
    <w:rsid w:val="7FEDD43E"/>
    <w:rsid w:val="A5FFD7A5"/>
    <w:rsid w:val="B3E1262B"/>
    <w:rsid w:val="BED7787E"/>
    <w:rsid w:val="BF3E8229"/>
    <w:rsid w:val="BF7FBF73"/>
    <w:rsid w:val="BFC03DCD"/>
    <w:rsid w:val="D569D90C"/>
    <w:rsid w:val="D7F5F442"/>
    <w:rsid w:val="DF3F3BF0"/>
    <w:rsid w:val="E2BF96BC"/>
    <w:rsid w:val="E7DBE8F0"/>
    <w:rsid w:val="EBFD301E"/>
    <w:rsid w:val="F6EF521C"/>
    <w:rsid w:val="FB3B98CE"/>
    <w:rsid w:val="FBDCE521"/>
    <w:rsid w:val="FEED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e1338b5b-4e33-44a2-8fdc-930ad38d198c</errorID>
      <errorWord xmlns="http://schemas.wps.cn/vas-ai-hub/contract-review">学习近平</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学习习近平</item>
      </candidateList>
      <explain xmlns="http://schemas.wps.cn/vas-ai-hub/contract-review"/>
      <paraID xmlns="http://schemas.wps.cn/vas-ai-hub/contract-review">1FCD8DE3</paraID>
      <start xmlns="http://schemas.wps.cn/vas-ai-hub/contract-review">52</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4cde7cf6-8bce-4d77-9da1-d058816587c0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46BC1289</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88eb492c-ca39-40a2-9664-23fc45308fc6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46BC1289</paraID>
      <start xmlns="http://schemas.wps.cn/vas-ai-hub/contract-review">74</start>
      <end xmlns="http://schemas.wps.cn/vas-ai-hub/contract-review">75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c3d3b1e4-0720-4de1-8703-73c818c2c1d6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46BC1289</paraID>
      <start xmlns="http://schemas.wps.cn/vas-ai-hub/contract-review">96</start>
      <end xmlns="http://schemas.wps.cn/vas-ai-hub/contract-review">97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c7974b6b-016a-4a6b-b601-87a79a6eccce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9813086</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838533e3-eb67-4a97-abdc-118fda7a9d71</errorID>
      <errorWord xmlns="http://schemas.wps.cn/vas-ai-hub/contract-review">三重一大</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“三重一大”</item>
      </candidateList>
      <explain xmlns="http://schemas.wps.cn/vas-ai-hub/contract-review">注意检查当前固定表述标点是否使用规范。</explain>
      <paraID xmlns="http://schemas.wps.cn/vas-ai-hub/contract-review"> 9813086</paraID>
      <start xmlns="http://schemas.wps.cn/vas-ai-hub/contract-review">101</start>
      <end xmlns="http://schemas.wps.cn/vas-ai-hub/contract-review">107</end>
      <status xmlns="http://schemas.wps.cn/vas-ai-hub/contract-review">modified</status>
      <modifiedWord xmlns="http://schemas.wps.cn/vas-ai-hub/contract-review">“三重一大”</modifiedWord>
      <trackRevisions xmlns="http://schemas.wps.cn/vas-ai-hub/contract-review">false</trackRevisions>
    </reviewItem>
    <reviewItem xmlns="http://schemas.wps.cn/vas-ai-hub/contract-review">
      <errorID xmlns="http://schemas.wps.cn/vas-ai-hub/contract-review">f11ff48a-719a-463f-ac1c-47010d558d46</errorID>
      <errorWord xmlns="http://schemas.wps.cn/vas-ai-hub/contract-review">《党章》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《中国共产党章程》</item>
      </candidateList>
      <explain xmlns="http://schemas.wps.cn/vas-ai-hub/contract-review"/>
      <paraID xmlns="http://schemas.wps.cn/vas-ai-hub/contract-review">6493E71C</paraID>
      <start xmlns="http://schemas.wps.cn/vas-ai-hub/contract-review">101</start>
      <end xmlns="http://schemas.wps.cn/vas-ai-hub/contract-review">105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25f42114-9c94-43a0-ba27-1d789ed1d860</errorID>
      <errorWord xmlns="http://schemas.wps.cn/vas-ai-hub/contract-review">缴纳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交纳</item>
      </candidateList>
      <explain xmlns="http://schemas.wps.cn/vas-ai-hub/contract-review">存在发音相同字词的误用。</explain>
      <paraID xmlns="http://schemas.wps.cn/vas-ai-hub/contract-review">6493E71C</paraID>
      <start xmlns="http://schemas.wps.cn/vas-ai-hub/contract-review">145</start>
      <end xmlns="http://schemas.wps.cn/vas-ai-hub/contract-review">147</end>
      <status xmlns="http://schemas.wps.cn/vas-ai-hub/contract-review">modified</status>
      <modifiedWord xmlns="http://schemas.wps.cn/vas-ai-hub/contract-review">交纳</modifiedWord>
      <trackRevisions xmlns="http://schemas.wps.cn/vas-ai-hub/contract-review">false</trackRevisions>
    </reviewItem>
    <reviewItem xmlns="http://schemas.wps.cn/vas-ai-hub/contract-review">
      <errorID xmlns="http://schemas.wps.cn/vas-ai-hub/contract-review">824102e9-45dc-48db-a9c2-362887445386</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存在发音相同字词的误用。</explain>
      <paraID xmlns="http://schemas.wps.cn/vas-ai-hub/contract-review">6493E71C</paraID>
      <start xmlns="http://schemas.wps.cn/vas-ai-hub/contract-review">178</start>
      <end xmlns="http://schemas.wps.cn/vas-ai-hub/contract-review">180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09ab3316-5a10-45de-848b-b4036d54fd54</errorID>
      <errorWord xmlns="http://schemas.wps.cn/vas-ai-hub/contract-review">缴纳党费</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交纳党费</item>
      </candidateList>
      <explain xmlns="http://schemas.wps.cn/vas-ai-hub/contract-review"/>
      <paraID xmlns="http://schemas.wps.cn/vas-ai-hub/contract-review">6493E71C</paraID>
      <start xmlns="http://schemas.wps.cn/vas-ai-hub/contract-review">214</start>
      <end xmlns="http://schemas.wps.cn/vas-ai-hub/contract-review">218</end>
      <status xmlns="http://schemas.wps.cn/vas-ai-hub/contract-review">modified</status>
      <modifiedWord xmlns="http://schemas.wps.cn/vas-ai-hub/contract-review">交纳党费</modifiedWord>
      <trackRevisions xmlns="http://schemas.wps.cn/vas-ai-hub/contract-review">false</trackRevisions>
    </reviewItem>
    <reviewItem xmlns="http://schemas.wps.cn/vas-ai-hub/contract-review">
      <errorID xmlns="http://schemas.wps.cn/vas-ai-hub/contract-review">0d139969-0ee0-49ea-8a86-724d416c5b20</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  3A5C7E</paraID>
      <start xmlns="http://schemas.wps.cn/vas-ai-hub/contract-review">55</start>
      <end xmlns="http://schemas.wps.cn/vas-ai-hub/contract-review">56</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488485ab-a33d-4019-94f7-619542c686cd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6B50C2F6</paraID>
      <start xmlns="http://schemas.wps.cn/vas-ai-hub/contract-review">90</start>
      <end xmlns="http://schemas.wps.cn/vas-ai-hub/contract-review">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73f4bdcd-91ea-4957-9d38-e575943da884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30AE765E</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fe0bd14b-5f90-4a70-b5e4-b1df226b4cfe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30AE765E</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1f4dc-fbff-4926-8176-0639ba1c5bd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3258</Words>
  <Characters>3315</Characters>
  <Paragraphs>40</Paragraphs>
  <TotalTime>2</TotalTime>
  <ScaleCrop>false</ScaleCrop>
  <LinksUpToDate>false</LinksUpToDate>
  <CharactersWithSpaces>3317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2026-03-07T13:35:00Z</dcterms:created>
  <dc:creator>28°微笑</dc:creator>
  <cp:lastModifiedBy>uos</cp:lastModifiedBy>
  <cp:lastPrinted>2026-03-08T13:38:00Z</cp:lastPrinted>
  <dcterms:modified xsi:type="dcterms:W3CDTF">2026-04-29T10:36:31Z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8CC7AEC4A2B1B1BF85C3EE69FB8D4211_43</vt:lpwstr>
  </property>
  <property fmtid="{D5CDD505-2E9C-101B-9397-08002B2CF9AE}" pid="4" name="KSOTemplateDocerSaveRecord">
    <vt:lpwstr>eyJoZGlkIjoiNzg0OGE4MWEyNWI3NDE4ODAwODFlYTdmNDRhM2JjOTEiLCJ1c2VySWQiOiIyMTcyODA2NTEifQ==</vt:lpwstr>
  </property>
</Properties>
</file>