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行政强制</w:t>
      </w:r>
      <w:r>
        <w:rPr>
          <w:rFonts w:hint="eastAsia" w:ascii="黑体" w:eastAsia="黑体"/>
          <w:sz w:val="32"/>
          <w:szCs w:val="32"/>
        </w:rPr>
        <w:t>流程图</w:t>
      </w:r>
    </w:p>
    <w:p>
      <w:pPr>
        <w:jc w:val="center"/>
        <w:rPr>
          <w:rFonts w:ascii="黑体" w:eastAsia="黑体"/>
          <w:sz w:val="32"/>
          <w:szCs w:val="32"/>
        </w:rPr>
      </w:pPr>
      <w:r>
        <w:pict>
          <v:rect id="_x0000_s1026" o:spid="_x0000_s1026" o:spt="1" style="position:absolute;left:0pt;margin-left:12.35pt;margin-top:31.15pt;height:65.5pt;width:110.3pt;z-index:251659264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 inset="8.50385826771654pt,1.7mm,8.50385826771654pt,1.7mm">
              <w:txbxContent>
                <w:p>
                  <w:pPr>
                    <w:jc w:val="center"/>
                    <w:rPr>
                      <w:rFonts w:hint="eastAsia" w:eastAsia="宋体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行政机关作出行政决定</w:t>
                  </w:r>
                </w:p>
              </w:txbxContent>
            </v:textbox>
          </v:rect>
        </w:pict>
      </w:r>
    </w:p>
    <w:p>
      <w:pPr>
        <w:jc w:val="both"/>
        <w:rPr>
          <w:sz w:val="44"/>
          <w:szCs w:val="44"/>
        </w:rPr>
      </w:pPr>
      <w:r>
        <w:rPr>
          <w:sz w:val="44"/>
        </w:rPr>
        <w:pict>
          <v:line id="_x0000_s1055" o:spid="_x0000_s1055" o:spt="20" style="position:absolute;left:0pt;flip:y;margin-left:123.35pt;margin-top:25.8pt;height:0.8pt;width:87pt;z-index:251668480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line>
        </w:pict>
      </w:r>
      <w:r>
        <w:pict>
          <v:line id="_x0000_s1030" o:spid="_x0000_s1030" o:spt="20" style="position:absolute;left:0pt;flip:x;margin-left:209.65pt;margin-top:25.75pt;height:55.5pt;width:0.7pt;z-index:251663360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</w:p>
    <w:p>
      <w:pPr>
        <w:jc w:val="center"/>
        <w:rPr>
          <w:sz w:val="44"/>
          <w:szCs w:val="44"/>
        </w:rPr>
      </w:pPr>
    </w:p>
    <w:p>
      <w:pPr>
        <w:rPr>
          <w:sz w:val="44"/>
          <w:szCs w:val="44"/>
        </w:rPr>
      </w:pPr>
      <w:r>
        <w:pict>
          <v:rect id="_x0000_s1032" o:spid="_x0000_s1032" o:spt="1" style="position:absolute;left:0pt;margin-left:149.55pt;margin-top:20.5pt;height:68.5pt;width:180.15pt;z-index:251660288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 inset="8.50385826771654pt,1.7mm,8.50385826771654pt,1.7mm">
              <w:txbxContent>
                <w:p>
                  <w:pPr>
                    <w:jc w:val="center"/>
                    <w:rPr>
                      <w:rFonts w:hint="eastAsia" w:eastAsia="宋体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下达决定书，当事人可以陈述、申辩</w:t>
                  </w:r>
                </w:p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tabs>
          <w:tab w:val="left" w:pos="5340"/>
          <w:tab w:val="left" w:pos="7335"/>
        </w:tabs>
        <w:rPr>
          <w:szCs w:val="21"/>
        </w:rPr>
      </w:pPr>
      <w:r>
        <w:rPr>
          <w:sz w:val="44"/>
          <w:szCs w:val="44"/>
        </w:rPr>
        <w:tab/>
      </w:r>
    </w:p>
    <w:p>
      <w:pPr>
        <w:tabs>
          <w:tab w:val="left" w:pos="5460"/>
        </w:tabs>
        <w:rPr>
          <w:sz w:val="18"/>
          <w:szCs w:val="18"/>
        </w:rPr>
      </w:pPr>
      <w:r>
        <w:pict>
          <v:line id="_x0000_s1037" o:spid="_x0000_s1037" o:spt="20" style="position:absolute;left:0pt;margin-left:211.15pt;margin-top:10.35pt;height:59.25pt;width:0.7pt;z-index:251665408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  <w:r>
        <w:rPr>
          <w:sz w:val="24"/>
        </w:rPr>
        <w:tab/>
      </w:r>
    </w:p>
    <w:p>
      <w:pPr>
        <w:tabs>
          <w:tab w:val="left" w:pos="5445"/>
          <w:tab w:val="left" w:pos="7335"/>
        </w:tabs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tabs>
          <w:tab w:val="left" w:pos="5445"/>
          <w:tab w:val="left" w:pos="7335"/>
        </w:tabs>
        <w:rPr>
          <w:sz w:val="18"/>
          <w:szCs w:val="18"/>
        </w:rPr>
      </w:pPr>
    </w:p>
    <w:p>
      <w:pPr>
        <w:tabs>
          <w:tab w:val="left" w:pos="5700"/>
        </w:tabs>
        <w:ind w:firstLine="7140" w:firstLineChars="3400"/>
        <w:rPr>
          <w:rFonts w:hint="default" w:eastAsia="宋体"/>
          <w:sz w:val="15"/>
          <w:szCs w:val="15"/>
          <w:lang w:val="en-US" w:eastAsia="zh-CN"/>
        </w:rPr>
      </w:pPr>
      <w:r>
        <w:pict>
          <v:rect id="_x0000_s1047" o:spid="_x0000_s1047" o:spt="1" style="position:absolute;left:0pt;margin-left:142.75pt;margin-top:8.95pt;height:80.45pt;width:152.1pt;z-index:251661312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 inset="8.50385826771654pt,1.27mm,8.50385826771654pt,1.27mm">
              <w:txbxContent>
                <w:p>
                  <w:pPr>
                    <w:jc w:val="center"/>
                    <w:rPr>
                      <w:rFonts w:hint="eastAsia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当事人不履行行政决定的下达催告书</w:t>
                  </w:r>
                </w:p>
              </w:txbxContent>
            </v:textbox>
          </v:rect>
        </w:pict>
      </w:r>
      <w:r>
        <w:rPr>
          <w:rFonts w:hint="eastAsia"/>
          <w:sz w:val="15"/>
          <w:szCs w:val="15"/>
          <w:lang w:val="en-US" w:eastAsia="zh-CN"/>
        </w:rPr>
        <w:t xml:space="preserve">      </w:t>
      </w:r>
    </w:p>
    <w:p>
      <w:pPr>
        <w:tabs>
          <w:tab w:val="left" w:pos="5700"/>
        </w:tabs>
        <w:rPr>
          <w:sz w:val="15"/>
          <w:szCs w:val="15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</w:t>
      </w:r>
    </w:p>
    <w:p>
      <w:pPr>
        <w:tabs>
          <w:tab w:val="left" w:pos="5445"/>
          <w:tab w:val="left" w:pos="7335"/>
        </w:tabs>
        <w:rPr>
          <w:rFonts w:hint="default"/>
          <w:sz w:val="18"/>
          <w:szCs w:val="18"/>
          <w:lang w:val="en-US"/>
        </w:rPr>
      </w:pPr>
    </w:p>
    <w:p>
      <w:pPr>
        <w:tabs>
          <w:tab w:val="left" w:pos="5445"/>
          <w:tab w:val="left" w:pos="7335"/>
        </w:tabs>
        <w:rPr>
          <w:rFonts w:hint="default"/>
          <w:sz w:val="18"/>
          <w:szCs w:val="18"/>
          <w:lang w:val="en-US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</w:t>
      </w:r>
    </w:p>
    <w:p>
      <w:pPr>
        <w:tabs>
          <w:tab w:val="left" w:pos="5445"/>
          <w:tab w:val="left" w:pos="7335"/>
        </w:tabs>
        <w:jc w:val="center"/>
        <w:rPr>
          <w:sz w:val="44"/>
          <w:szCs w:val="44"/>
        </w:rPr>
      </w:pPr>
      <w:r>
        <w:pict>
          <v:line id="_x0000_s1049" o:spid="_x0000_s1049" o:spt="20" style="position:absolute;left:0pt;flip:x;margin-left:208.85pt;margin-top:29.55pt;height:51pt;width:0.05pt;z-index:251666432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</w:p>
    <w:p>
      <w:pPr>
        <w:tabs>
          <w:tab w:val="left" w:pos="5445"/>
          <w:tab w:val="left" w:pos="7335"/>
        </w:tabs>
        <w:rPr>
          <w:sz w:val="18"/>
          <w:szCs w:val="18"/>
        </w:rPr>
      </w:pPr>
    </w:p>
    <w:p>
      <w:pPr>
        <w:tabs>
          <w:tab w:val="left" w:pos="5445"/>
          <w:tab w:val="left" w:pos="7335"/>
        </w:tabs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</w:t>
      </w:r>
    </w:p>
    <w:p>
      <w:pPr>
        <w:tabs>
          <w:tab w:val="left" w:pos="5445"/>
          <w:tab w:val="left" w:pos="7335"/>
        </w:tabs>
        <w:rPr>
          <w:rFonts w:hint="eastAsia"/>
          <w:sz w:val="18"/>
          <w:szCs w:val="18"/>
          <w:lang w:val="en-US" w:eastAsia="zh-CN"/>
        </w:rPr>
      </w:pPr>
    </w:p>
    <w:p>
      <w:pPr>
        <w:tabs>
          <w:tab w:val="left" w:pos="5445"/>
          <w:tab w:val="left" w:pos="7335"/>
        </w:tabs>
        <w:rPr>
          <w:rFonts w:hint="eastAsia"/>
          <w:sz w:val="18"/>
          <w:szCs w:val="18"/>
          <w:lang w:val="en-US" w:eastAsia="zh-CN"/>
        </w:rPr>
      </w:pPr>
      <w:r>
        <w:pict>
          <v:rect id="_x0000_s1048" o:spid="_x0000_s1048" o:spt="1" style="position:absolute;left:0pt;margin-left:367.8pt;margin-top:6.5pt;height:100.5pt;width:133.45pt;z-index:251664384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 inset="8.50385826771654pt,1.27mm,8.50385826771654pt,1.27mm">
              <w:txbxContent>
                <w:p>
                  <w:pPr>
                    <w:rPr>
                      <w:rFonts w:hint="eastAsia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经负责人批准，作出行政强制执行决定</w:t>
                  </w:r>
                </w:p>
                <w:p>
                  <w:pPr>
                    <w:ind w:firstLine="320" w:firstLineChars="100"/>
                    <w:rPr>
                      <w:rFonts w:hint="eastAsia" w:eastAsia="宋体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执行决定</w:t>
                  </w:r>
                </w:p>
              </w:txbxContent>
            </v:textbox>
          </v:rect>
        </w:pict>
      </w:r>
      <w:r>
        <w:rPr>
          <w:sz w:val="21"/>
        </w:rPr>
        <w:pict>
          <v:shape id="_x0000_s1061" o:spid="_x0000_s1061" o:spt="4" type="#_x0000_t4" style="position:absolute;left:0pt;margin-left:82.3pt;margin-top:7.4pt;height:123.75pt;width:233.8pt;z-index:25167360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left="298" w:leftChars="142" w:firstLine="0" w:firstLineChars="0"/>
                    <w:rPr>
                      <w:rFonts w:hint="eastAsia"/>
                      <w:sz w:val="30"/>
                      <w:szCs w:val="30"/>
                      <w:lang w:eastAsia="zh-CN"/>
                    </w:rPr>
                  </w:pPr>
                  <w:r>
                    <w:rPr>
                      <w:rFonts w:hint="eastAsia"/>
                      <w:sz w:val="30"/>
                      <w:szCs w:val="30"/>
                      <w:lang w:eastAsia="zh-CN"/>
                    </w:rPr>
                    <w:t>经催告是否履行行政决定</w:t>
                  </w:r>
                </w:p>
                <w:p>
                  <w:pPr>
                    <w:ind w:left="298" w:leftChars="142" w:firstLine="0" w:firstLineChars="0"/>
                    <w:rPr>
                      <w:rFonts w:hint="eastAsia" w:eastAsia="宋体"/>
                      <w:sz w:val="30"/>
                      <w:szCs w:val="30"/>
                      <w:lang w:eastAsia="zh-CN"/>
                    </w:rPr>
                  </w:pPr>
                  <w:r>
                    <w:rPr>
                      <w:rFonts w:hint="eastAsia"/>
                      <w:sz w:val="30"/>
                      <w:szCs w:val="30"/>
                      <w:lang w:eastAsia="zh-CN"/>
                    </w:rPr>
                    <w:t>行政决定</w:t>
                  </w:r>
                </w:p>
              </w:txbxContent>
            </v:textbox>
          </v:shape>
        </w:pict>
      </w:r>
      <w:r>
        <w:rPr>
          <w:rFonts w:hint="eastAsia"/>
          <w:sz w:val="18"/>
          <w:szCs w:val="18"/>
          <w:lang w:val="en-US" w:eastAsia="zh-CN"/>
        </w:rPr>
        <w:t xml:space="preserve">         </w:t>
      </w:r>
    </w:p>
    <w:p>
      <w:pPr>
        <w:tabs>
          <w:tab w:val="left" w:pos="5445"/>
          <w:tab w:val="left" w:pos="7335"/>
        </w:tabs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</w:t>
      </w:r>
    </w:p>
    <w:p>
      <w:pPr>
        <w:bidi w:val="0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否</w:t>
      </w:r>
    </w:p>
    <w:p>
      <w:pPr>
        <w:bidi w:val="0"/>
        <w:rPr>
          <w:rFonts w:hint="default"/>
          <w:lang w:val="en-US" w:eastAsia="zh-CN"/>
        </w:rPr>
      </w:pPr>
      <w:r>
        <w:pict>
          <v:line id="_x0000_s1057" o:spid="_x0000_s1057" o:spt="20" style="position:absolute;left:0pt;margin-left:316.8pt;margin-top:7.25pt;height:0.05pt;width:50.4pt;z-index:251669504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  <w:r>
        <w:rPr>
          <w:rFonts w:hint="eastAsia"/>
          <w:lang w:val="en-US" w:eastAsia="zh-CN"/>
        </w:rPr>
        <w:t xml:space="preserve">                                                               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</w:t>
      </w:r>
    </w:p>
    <w:p>
      <w:pPr>
        <w:bidi w:val="0"/>
        <w:rPr>
          <w:rFonts w:hint="default"/>
          <w:lang w:val="en-US" w:eastAsia="zh-CN"/>
        </w:rPr>
      </w:pPr>
      <w:bookmarkStart w:id="0" w:name="_GoBack"/>
      <w:bookmarkEnd w:id="0"/>
      <w:r>
        <w:pict>
          <v:line id="_x0000_s1060" o:spid="_x0000_s1060" o:spt="20" style="position:absolute;left:0pt;margin-left:430.85pt;margin-top:14.2pt;height:42pt;width:0.8pt;z-index:251672576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pict>
          <v:line id="_x0000_s1062" o:spid="_x0000_s1062" o:spt="20" style="position:absolute;left:0pt;flip:x;margin-left:201.4pt;margin-top:12.6pt;height:57.05pt;width:0.7pt;z-index:251674624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</w:p>
    <w:p>
      <w:pPr>
        <w:bidi w:val="0"/>
        <w:ind w:firstLine="4200" w:firstLineChars="2000"/>
        <w:jc w:val="both"/>
        <w:rPr>
          <w:rFonts w:hint="eastAsia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ind w:firstLine="4200" w:firstLineChars="2000"/>
        <w:jc w:val="both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pict>
          <v:rect id="_x0000_s1038" o:spid="_x0000_s1038" o:spt="1" style="position:absolute;left:0pt;margin-left:126.2pt;margin-top:40.25pt;height:41.95pt;width:147.15pt;z-index:251662336;v-text-anchor:middle;mso-width-relative:page;mso-height-relative:page;" fillcolor="#FFFFFF" filled="t" stroked="t" coordsize="21600,21600">
            <v:path/>
            <v:fill on="t" color2="#FFFFFF" focussize="0,0"/>
            <v:stroke weight="1pt" color="#000000" joinstyle="miter"/>
            <v:imagedata o:title=""/>
            <o:lock v:ext="edit" aspectratio="f"/>
            <v:textbox inset="8.50385826771654pt,1.27mm,8.50385826771654pt,1.27mm"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val="en-US" w:eastAsia="zh-CN"/>
                    </w:rPr>
                    <w:t>不再实施强制执行</w:t>
                  </w:r>
                </w:p>
              </w:txbxContent>
            </v:textbox>
          </v:rect>
        </w:pict>
      </w:r>
      <w:r>
        <w:rPr>
          <w:sz w:val="21"/>
        </w:rPr>
        <w:pict>
          <v:shape id="_x0000_s1059" o:spid="_x0000_s1059" o:spt="109" type="#_x0000_t109" style="position:absolute;left:0pt;margin-left:367pt;margin-top:96.3pt;height:44.2pt;width:135.8pt;z-index:25167155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归档</w:t>
                  </w:r>
                </w:p>
              </w:txbxContent>
            </v:textbox>
          </v:shape>
        </w:pict>
      </w:r>
      <w:r>
        <w:pict>
          <v:line id="_x0000_s1053" o:spid="_x0000_s1053" o:spt="20" style="position:absolute;left:0pt;margin-left:432.35pt;margin-top:50.8pt;height:42pt;width:0.8pt;z-index:251667456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  <w:r>
        <w:rPr>
          <w:sz w:val="21"/>
        </w:rPr>
        <w:pict>
          <v:shape id="_x0000_s1058" o:spid="_x0000_s1058" o:spt="109" type="#_x0000_t109" style="position:absolute;left:0pt;margin-left:367.2pt;margin-top:2.05pt;height:42pt;width:132.6pt;z-index:25167052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执行</w:t>
                  </w:r>
                </w:p>
              </w:txbxContent>
            </v:textbox>
          </v:shape>
        </w:pic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 xml:space="preserve">是  </w:t>
      </w:r>
    </w:p>
    <w:sectPr>
      <w:pgSz w:w="11906" w:h="16838"/>
      <w:pgMar w:top="873" w:right="896" w:bottom="1553" w:left="83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1A87"/>
    <w:rsid w:val="000479A2"/>
    <w:rsid w:val="002A6A30"/>
    <w:rsid w:val="00321A87"/>
    <w:rsid w:val="004B56D1"/>
    <w:rsid w:val="006421E0"/>
    <w:rsid w:val="009F1A66"/>
    <w:rsid w:val="00AD03E0"/>
    <w:rsid w:val="00C42966"/>
    <w:rsid w:val="00C75A16"/>
    <w:rsid w:val="00D01BF5"/>
    <w:rsid w:val="00EA1410"/>
    <w:rsid w:val="00F94FA3"/>
    <w:rsid w:val="00FE3B24"/>
    <w:rsid w:val="05B54AB5"/>
    <w:rsid w:val="08A76D76"/>
    <w:rsid w:val="11DA762A"/>
    <w:rsid w:val="1BE74D65"/>
    <w:rsid w:val="1FBC09E5"/>
    <w:rsid w:val="23126D52"/>
    <w:rsid w:val="23A627A1"/>
    <w:rsid w:val="249F213B"/>
    <w:rsid w:val="2688043F"/>
    <w:rsid w:val="27D84BDE"/>
    <w:rsid w:val="28210D23"/>
    <w:rsid w:val="29693519"/>
    <w:rsid w:val="2A0C1FFC"/>
    <w:rsid w:val="2FF67F3C"/>
    <w:rsid w:val="351A4BE0"/>
    <w:rsid w:val="362B2E56"/>
    <w:rsid w:val="372A0922"/>
    <w:rsid w:val="3E4A2101"/>
    <w:rsid w:val="44B35123"/>
    <w:rsid w:val="483A2D21"/>
    <w:rsid w:val="4A0219BC"/>
    <w:rsid w:val="4CB72529"/>
    <w:rsid w:val="50BF71AC"/>
    <w:rsid w:val="5606460E"/>
    <w:rsid w:val="58873891"/>
    <w:rsid w:val="592C7527"/>
    <w:rsid w:val="5C2B05BA"/>
    <w:rsid w:val="60585262"/>
    <w:rsid w:val="61F04D69"/>
    <w:rsid w:val="64E96ACF"/>
    <w:rsid w:val="67582EE1"/>
    <w:rsid w:val="698A513F"/>
    <w:rsid w:val="706765C3"/>
    <w:rsid w:val="715C2656"/>
    <w:rsid w:val="72C4165D"/>
    <w:rsid w:val="74A779C1"/>
    <w:rsid w:val="74E32424"/>
    <w:rsid w:val="76E94DF5"/>
    <w:rsid w:val="7789670D"/>
    <w:rsid w:val="78EA6ABE"/>
    <w:rsid w:val="791F093D"/>
    <w:rsid w:val="7AC53D50"/>
    <w:rsid w:val="7B100458"/>
    <w:rsid w:val="7B9C2A89"/>
    <w:rsid w:val="7D5E40E8"/>
    <w:rsid w:val="7DDA0FF1"/>
    <w:rsid w:val="7EFE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55"/>
    <customShpInfo spid="_x0000_s1030"/>
    <customShpInfo spid="_x0000_s1032"/>
    <customShpInfo spid="_x0000_s1037"/>
    <customShpInfo spid="_x0000_s1047"/>
    <customShpInfo spid="_x0000_s1049"/>
    <customShpInfo spid="_x0000_s1048"/>
    <customShpInfo spid="_x0000_s1061"/>
    <customShpInfo spid="_x0000_s1057"/>
    <customShpInfo spid="_x0000_s1060"/>
    <customShpInfo spid="_x0000_s1062"/>
    <customShpInfo spid="_x0000_s1038"/>
    <customShpInfo spid="_x0000_s1059"/>
    <customShpInfo spid="_x0000_s1053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11</Words>
  <Characters>68</Characters>
  <Lines>0</Lines>
  <Paragraphs>0</Paragraphs>
  <TotalTime>32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紫舞霓裳</cp:lastModifiedBy>
  <dcterms:modified xsi:type="dcterms:W3CDTF">2021-08-13T07:20:47Z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91A81C6958584CE68F84F56F46892375</vt:lpwstr>
  </property>
</Properties>
</file>