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t>长春市二道区人民政府关于长青地块三（C组团）棚户区改造项目国有土地上房屋征收补偿方案</w:t>
      </w:r>
      <w:r>
        <w:rPr>
          <w:rFonts w:hint="eastAsia"/>
          <w:lang w:eastAsia="zh-CN"/>
        </w:rPr>
        <w:t>》起草说明</w:t>
      </w:r>
    </w:p>
    <w:p>
      <w:pPr>
        <w:rPr>
          <w:rFonts w:hint="eastAsia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一、起草背景和依据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公共利益需要，依据《国有土地上房屋征收与补偿条例》、《吉林省国有土地上房屋征收与补偿办法》、《长春市国有土地上房屋征收与补偿条例》及《长春市国有土地上房屋征收与补偿暂行办法》等相关法规和文件规定，结合本项目的实际情况，制定房屋征收补偿方案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主要包括1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项具体内容：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一是关于</w:t>
      </w:r>
      <w:r>
        <w:rPr>
          <w:rFonts w:ascii="仿宋_GB2312" w:hAnsi="宋体" w:eastAsia="仿宋_GB2312"/>
          <w:sz w:val="32"/>
          <w:szCs w:val="32"/>
        </w:rPr>
        <w:t>征收范围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二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征收主体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三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征收部门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四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征收实施单位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五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房屋调查登记情况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六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征收补偿资金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七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征收补偿</w:t>
      </w:r>
      <w:r>
        <w:rPr>
          <w:rFonts w:hint="eastAsia" w:ascii="仿宋_GB2312" w:hAnsi="宋体" w:eastAsia="仿宋_GB2312"/>
          <w:sz w:val="32"/>
          <w:szCs w:val="32"/>
        </w:rPr>
        <w:t>具体内容；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八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评估机构选定及时点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九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拟签约期限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十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搬迁期限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是关于</w:t>
      </w:r>
      <w:r>
        <w:rPr>
          <w:rFonts w:ascii="仿宋_GB2312" w:hAnsi="宋体" w:eastAsia="仿宋_GB2312"/>
          <w:sz w:val="32"/>
          <w:szCs w:val="32"/>
        </w:rPr>
        <w:t>达不成协议的处理办法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三、相关建议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建议本《补偿方案》经区政府常务会议研究通过后，以区政府名义印发文件。</w:t>
      </w:r>
    </w:p>
    <w:p>
      <w:pPr>
        <w:widowControl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5ED3"/>
    <w:rsid w:val="031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2022-04-14T17:14:00Z</dcterms:created>
  <dc:creator>猪猪侠ོོོོོོོོོོོོོ</dc:creator>
  <cp:lastModifiedBy>猪猪侠ོོོོོོོོོོོོོ</cp:lastModifiedBy>
  <dcterms:modified xsi:type="dcterms:W3CDTF">2022-04-14T17:20:54Z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3B1262E1D7414DD082ADEEF58528B239</vt:lpwstr>
  </property>
</Properties>
</file>